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2863" w14:textId="77777777" w:rsidR="00CF0E54" w:rsidRPr="003076E1" w:rsidRDefault="004F4942" w:rsidP="00C4748B">
      <w:pPr>
        <w:pStyle w:val="11"/>
        <w:keepNext/>
        <w:keepLines/>
        <w:spacing w:line="240" w:lineRule="auto"/>
        <w:ind w:firstLine="0"/>
        <w:jc w:val="center"/>
        <w:rPr>
          <w:lang w:val="en-GB"/>
        </w:rPr>
      </w:pPr>
      <w:bookmarkStart w:id="0" w:name="bookmark0"/>
      <w:r w:rsidRPr="003076E1">
        <w:rPr>
          <w:lang w:val="en-GB"/>
        </w:rPr>
        <w:t>MINUTES</w:t>
      </w:r>
      <w:bookmarkEnd w:id="0"/>
    </w:p>
    <w:p w14:paraId="006A3DF4" w14:textId="77777777" w:rsidR="00CF0E54" w:rsidRPr="003076E1" w:rsidRDefault="004F4942" w:rsidP="00C4748B">
      <w:pPr>
        <w:pStyle w:val="11"/>
        <w:keepNext/>
        <w:keepLines/>
        <w:spacing w:after="180" w:line="240" w:lineRule="auto"/>
        <w:ind w:firstLine="0"/>
        <w:jc w:val="center"/>
        <w:rPr>
          <w:lang w:val="en-GB"/>
        </w:rPr>
      </w:pPr>
      <w:bookmarkStart w:id="1" w:name="bookmark2"/>
      <w:r w:rsidRPr="003076E1">
        <w:rPr>
          <w:lang w:val="en-GB"/>
        </w:rPr>
        <w:t>of the public consultation with stakeholders on the draft</w:t>
      </w:r>
      <w:r w:rsidRPr="003076E1">
        <w:rPr>
          <w:lang w:val="en-GB"/>
        </w:rPr>
        <w:br/>
        <w:t>public annual report of ROSATOM's Engineering Division for 2019</w:t>
      </w:r>
      <w:bookmarkEnd w:id="1"/>
    </w:p>
    <w:p w14:paraId="06D760E8" w14:textId="77777777" w:rsidR="00CF0E54" w:rsidRPr="003076E1" w:rsidRDefault="004F4942" w:rsidP="00C4748B">
      <w:pPr>
        <w:pStyle w:val="11"/>
        <w:keepNext/>
        <w:keepLines/>
        <w:spacing w:line="240" w:lineRule="auto"/>
        <w:ind w:firstLine="0"/>
        <w:jc w:val="both"/>
        <w:rPr>
          <w:lang w:val="en-GB"/>
        </w:rPr>
      </w:pPr>
      <w:bookmarkStart w:id="2" w:name="bookmark4"/>
      <w:r w:rsidRPr="003076E1">
        <w:rPr>
          <w:lang w:val="en-GB"/>
        </w:rPr>
        <w:t xml:space="preserve">Venue: </w:t>
      </w:r>
      <w:r w:rsidRPr="003076E1">
        <w:rPr>
          <w:b w:val="0"/>
          <w:bCs w:val="0"/>
          <w:lang w:val="en-GB"/>
        </w:rPr>
        <w:t>online conference</w:t>
      </w:r>
      <w:bookmarkEnd w:id="2"/>
    </w:p>
    <w:p w14:paraId="0FAD5EA8" w14:textId="77777777" w:rsidR="00CF0E54" w:rsidRPr="003076E1" w:rsidRDefault="004F4942" w:rsidP="00C4748B">
      <w:pPr>
        <w:pStyle w:val="1"/>
        <w:spacing w:after="180" w:line="240" w:lineRule="auto"/>
        <w:ind w:firstLine="0"/>
        <w:jc w:val="both"/>
        <w:rPr>
          <w:lang w:val="en-GB"/>
        </w:rPr>
      </w:pPr>
      <w:r w:rsidRPr="003076E1">
        <w:rPr>
          <w:b/>
          <w:bCs/>
          <w:lang w:val="en-GB"/>
        </w:rPr>
        <w:t xml:space="preserve">Date and time: </w:t>
      </w:r>
      <w:r w:rsidRPr="003076E1">
        <w:rPr>
          <w:lang w:val="en-GB"/>
        </w:rPr>
        <w:t>June 11, 2019, 12:00 noon – 1:05 p.m.</w:t>
      </w:r>
    </w:p>
    <w:p w14:paraId="0914FEC1" w14:textId="77777777" w:rsidR="00CF0E54" w:rsidRPr="003076E1" w:rsidRDefault="004F4942" w:rsidP="00C4748B">
      <w:pPr>
        <w:pStyle w:val="11"/>
        <w:keepNext/>
        <w:keepLines/>
        <w:spacing w:after="180" w:line="240" w:lineRule="auto"/>
        <w:ind w:firstLine="0"/>
        <w:jc w:val="both"/>
        <w:rPr>
          <w:lang w:val="en-GB"/>
        </w:rPr>
      </w:pPr>
      <w:bookmarkStart w:id="3" w:name="bookmark6"/>
      <w:r w:rsidRPr="003076E1">
        <w:rPr>
          <w:lang w:val="en-GB"/>
        </w:rPr>
        <w:t>AGENDA:</w:t>
      </w:r>
      <w:bookmarkEnd w:id="3"/>
    </w:p>
    <w:p w14:paraId="057DF84A" w14:textId="77777777" w:rsidR="00CF0E54" w:rsidRPr="003076E1" w:rsidRDefault="004F4942" w:rsidP="00C4748B">
      <w:pPr>
        <w:pStyle w:val="1"/>
        <w:numPr>
          <w:ilvl w:val="0"/>
          <w:numId w:val="1"/>
        </w:numPr>
        <w:tabs>
          <w:tab w:val="left" w:pos="339"/>
        </w:tabs>
        <w:spacing w:after="180" w:line="240" w:lineRule="auto"/>
        <w:ind w:firstLine="0"/>
        <w:jc w:val="both"/>
        <w:rPr>
          <w:lang w:val="en-GB"/>
        </w:rPr>
      </w:pPr>
      <w:r w:rsidRPr="003076E1">
        <w:rPr>
          <w:lang w:val="en-GB"/>
        </w:rPr>
        <w:t>Digitization in ROSATOM's Engineering Division</w:t>
      </w:r>
    </w:p>
    <w:p w14:paraId="4CAAD343" w14:textId="77777777" w:rsidR="00CF0E54" w:rsidRPr="003076E1" w:rsidRDefault="004F4942" w:rsidP="00C4748B">
      <w:pPr>
        <w:pStyle w:val="1"/>
        <w:numPr>
          <w:ilvl w:val="0"/>
          <w:numId w:val="1"/>
        </w:numPr>
        <w:tabs>
          <w:tab w:val="left" w:pos="358"/>
        </w:tabs>
        <w:spacing w:after="180" w:line="240" w:lineRule="auto"/>
        <w:ind w:firstLine="0"/>
        <w:jc w:val="both"/>
        <w:rPr>
          <w:lang w:val="en-GB"/>
        </w:rPr>
      </w:pPr>
      <w:r w:rsidRPr="003076E1">
        <w:rPr>
          <w:lang w:val="en-GB"/>
        </w:rPr>
        <w:t>Transformation in ROSATOM's Engineering Division</w:t>
      </w:r>
    </w:p>
    <w:p w14:paraId="50777F27" w14:textId="77777777" w:rsidR="00CF0E54" w:rsidRPr="003076E1" w:rsidRDefault="004F4942" w:rsidP="00C4748B">
      <w:pPr>
        <w:pStyle w:val="1"/>
        <w:numPr>
          <w:ilvl w:val="0"/>
          <w:numId w:val="1"/>
        </w:numPr>
        <w:tabs>
          <w:tab w:val="left" w:pos="363"/>
        </w:tabs>
        <w:spacing w:after="180" w:line="240" w:lineRule="auto"/>
        <w:ind w:firstLine="0"/>
        <w:jc w:val="both"/>
        <w:rPr>
          <w:lang w:val="en-GB"/>
        </w:rPr>
      </w:pPr>
      <w:r w:rsidRPr="003076E1">
        <w:rPr>
          <w:lang w:val="en-GB"/>
        </w:rPr>
        <w:t>Draft reporting materials of ROSATOM's Engineering Division for 2019</w:t>
      </w:r>
    </w:p>
    <w:p w14:paraId="1355DA2E" w14:textId="77777777" w:rsidR="00CF0E54" w:rsidRPr="003076E1" w:rsidRDefault="004F4942" w:rsidP="00C4748B">
      <w:pPr>
        <w:pStyle w:val="1"/>
        <w:numPr>
          <w:ilvl w:val="0"/>
          <w:numId w:val="1"/>
        </w:numPr>
        <w:tabs>
          <w:tab w:val="left" w:pos="363"/>
        </w:tabs>
        <w:spacing w:after="180" w:line="240" w:lineRule="auto"/>
        <w:ind w:firstLine="0"/>
        <w:jc w:val="both"/>
        <w:rPr>
          <w:lang w:val="en-GB"/>
        </w:rPr>
      </w:pPr>
      <w:r w:rsidRPr="003076E1">
        <w:rPr>
          <w:lang w:val="en-GB"/>
        </w:rPr>
        <w:t>Recommendations and proposals from stakeholder representatives regarding the draft reporting materials</w:t>
      </w:r>
    </w:p>
    <w:p w14:paraId="5F9FD679" w14:textId="77777777" w:rsidR="00CF0E54" w:rsidRPr="003076E1" w:rsidRDefault="004F4942" w:rsidP="00C4748B">
      <w:pPr>
        <w:pStyle w:val="1"/>
        <w:numPr>
          <w:ilvl w:val="0"/>
          <w:numId w:val="1"/>
        </w:numPr>
        <w:tabs>
          <w:tab w:val="left" w:pos="358"/>
        </w:tabs>
        <w:spacing w:after="180" w:line="240" w:lineRule="auto"/>
        <w:ind w:firstLine="0"/>
        <w:jc w:val="both"/>
        <w:rPr>
          <w:lang w:val="en-GB"/>
        </w:rPr>
      </w:pPr>
      <w:r w:rsidRPr="003076E1">
        <w:rPr>
          <w:lang w:val="en-GB"/>
        </w:rPr>
        <w:t>Response from the company's representatives to stakeholders' requests and proposals</w:t>
      </w:r>
    </w:p>
    <w:p w14:paraId="11F3CFE7" w14:textId="77777777" w:rsidR="00CF0E54" w:rsidRPr="003076E1" w:rsidRDefault="004F4942" w:rsidP="00C4748B">
      <w:pPr>
        <w:pStyle w:val="a7"/>
        <w:ind w:left="96"/>
        <w:rPr>
          <w:lang w:val="en-GB"/>
        </w:rPr>
      </w:pPr>
      <w:r w:rsidRPr="003076E1">
        <w:rPr>
          <w:b/>
          <w:bCs/>
          <w:lang w:val="en-GB"/>
        </w:rPr>
        <w:t xml:space="preserve">LIST </w:t>
      </w:r>
      <w:r w:rsidRPr="003076E1">
        <w:rPr>
          <w:lang w:val="en-GB"/>
        </w:rPr>
        <w:t>of participants of the public consultation</w:t>
      </w:r>
    </w:p>
    <w:tbl>
      <w:tblPr>
        <w:tblOverlap w:val="never"/>
        <w:tblW w:w="9585" w:type="dxa"/>
        <w:jc w:val="center"/>
        <w:tblLayout w:type="fixed"/>
        <w:tblCellMar>
          <w:left w:w="10" w:type="dxa"/>
          <w:right w:w="10" w:type="dxa"/>
        </w:tblCellMar>
        <w:tblLook w:val="0000" w:firstRow="0" w:lastRow="0" w:firstColumn="0" w:lastColumn="0" w:noHBand="0" w:noVBand="0"/>
      </w:tblPr>
      <w:tblGrid>
        <w:gridCol w:w="821"/>
        <w:gridCol w:w="3686"/>
        <w:gridCol w:w="5078"/>
      </w:tblGrid>
      <w:tr w:rsidR="00CF0E54" w:rsidRPr="003076E1" w14:paraId="0CB50FCB" w14:textId="77777777">
        <w:trPr>
          <w:trHeight w:hRule="exact" w:val="288"/>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517B92A1" w14:textId="77777777" w:rsidR="00CF0E54" w:rsidRPr="003076E1" w:rsidRDefault="004F4942" w:rsidP="00C4748B">
            <w:pPr>
              <w:pStyle w:val="a9"/>
              <w:spacing w:line="240" w:lineRule="auto"/>
              <w:ind w:firstLine="0"/>
              <w:jc w:val="center"/>
              <w:rPr>
                <w:lang w:val="en-GB"/>
              </w:rPr>
            </w:pPr>
            <w:r w:rsidRPr="003076E1">
              <w:rPr>
                <w:b/>
                <w:bCs/>
                <w:lang w:val="en-GB"/>
              </w:rPr>
              <w:t>Moderator</w:t>
            </w:r>
          </w:p>
        </w:tc>
      </w:tr>
      <w:tr w:rsidR="00CF0E54" w:rsidRPr="00143DAF" w14:paraId="5F7B5ABB" w14:textId="77777777">
        <w:trPr>
          <w:trHeight w:hRule="exact" w:val="278"/>
          <w:jc w:val="center"/>
        </w:trPr>
        <w:tc>
          <w:tcPr>
            <w:tcW w:w="821" w:type="dxa"/>
            <w:tcBorders>
              <w:top w:val="single" w:sz="4" w:space="0" w:color="auto"/>
              <w:left w:val="single" w:sz="4" w:space="0" w:color="auto"/>
            </w:tcBorders>
            <w:shd w:val="clear" w:color="auto" w:fill="auto"/>
            <w:vAlign w:val="bottom"/>
          </w:tcPr>
          <w:p w14:paraId="192BA867" w14:textId="77777777" w:rsidR="00CF0E54" w:rsidRPr="003076E1" w:rsidRDefault="004F4942" w:rsidP="00C4748B">
            <w:pPr>
              <w:pStyle w:val="a9"/>
              <w:spacing w:line="240" w:lineRule="auto"/>
              <w:ind w:firstLine="300"/>
              <w:rPr>
                <w:lang w:val="en-GB"/>
              </w:rPr>
            </w:pPr>
            <w:r w:rsidRPr="003076E1">
              <w:rPr>
                <w:lang w:val="en-GB"/>
              </w:rPr>
              <w:t>1.</w:t>
            </w:r>
          </w:p>
        </w:tc>
        <w:tc>
          <w:tcPr>
            <w:tcW w:w="3686" w:type="dxa"/>
            <w:tcBorders>
              <w:top w:val="single" w:sz="4" w:space="0" w:color="auto"/>
              <w:left w:val="single" w:sz="4" w:space="0" w:color="auto"/>
            </w:tcBorders>
            <w:shd w:val="clear" w:color="auto" w:fill="auto"/>
            <w:vAlign w:val="bottom"/>
          </w:tcPr>
          <w:p w14:paraId="3AE84019" w14:textId="77777777" w:rsidR="00CF0E54" w:rsidRPr="003076E1" w:rsidRDefault="004F4942" w:rsidP="00C4748B">
            <w:pPr>
              <w:pStyle w:val="a9"/>
              <w:spacing w:line="240" w:lineRule="auto"/>
              <w:ind w:firstLine="0"/>
              <w:rPr>
                <w:lang w:val="en-GB"/>
              </w:rPr>
            </w:pPr>
            <w:r w:rsidRPr="003076E1">
              <w:rPr>
                <w:lang w:val="en-GB"/>
              </w:rPr>
              <w:t>Yulia Emelyanova</w:t>
            </w:r>
          </w:p>
        </w:tc>
        <w:tc>
          <w:tcPr>
            <w:tcW w:w="5078" w:type="dxa"/>
            <w:tcBorders>
              <w:top w:val="single" w:sz="4" w:space="0" w:color="auto"/>
              <w:left w:val="single" w:sz="4" w:space="0" w:color="auto"/>
              <w:right w:val="single" w:sz="4" w:space="0" w:color="auto"/>
            </w:tcBorders>
            <w:shd w:val="clear" w:color="auto" w:fill="auto"/>
            <w:vAlign w:val="bottom"/>
          </w:tcPr>
          <w:p w14:paraId="7AEFE043" w14:textId="1E01A3B2" w:rsidR="00CF0E54" w:rsidRPr="003076E1" w:rsidRDefault="004F4942" w:rsidP="00C4748B">
            <w:pPr>
              <w:pStyle w:val="a9"/>
              <w:spacing w:line="240" w:lineRule="auto"/>
              <w:ind w:firstLine="140"/>
              <w:rPr>
                <w:lang w:val="en-GB"/>
              </w:rPr>
            </w:pPr>
            <w:r w:rsidRPr="003076E1">
              <w:rPr>
                <w:lang w:val="en-GB"/>
              </w:rPr>
              <w:t xml:space="preserve">Partner at </w:t>
            </w:r>
            <w:r w:rsidR="003076E1">
              <w:rPr>
                <w:lang w:val="en-GB"/>
              </w:rPr>
              <w:t>LLC </w:t>
            </w:r>
            <w:r w:rsidRPr="003076E1">
              <w:rPr>
                <w:lang w:val="en-GB"/>
              </w:rPr>
              <w:t>Nexia Pacioli Consulting</w:t>
            </w:r>
          </w:p>
        </w:tc>
      </w:tr>
      <w:tr w:rsidR="00CF0E54" w:rsidRPr="003076E1" w14:paraId="3C0F8C15" w14:textId="77777777">
        <w:trPr>
          <w:trHeight w:hRule="exact" w:val="288"/>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1A54A375" w14:textId="77777777" w:rsidR="00CF0E54" w:rsidRPr="003076E1" w:rsidRDefault="004F4942" w:rsidP="00C4748B">
            <w:pPr>
              <w:pStyle w:val="a9"/>
              <w:spacing w:line="240" w:lineRule="auto"/>
              <w:ind w:firstLine="0"/>
              <w:jc w:val="center"/>
              <w:rPr>
                <w:lang w:val="en-GB"/>
              </w:rPr>
            </w:pPr>
            <w:r w:rsidRPr="003076E1">
              <w:rPr>
                <w:b/>
                <w:bCs/>
                <w:lang w:val="en-GB"/>
              </w:rPr>
              <w:t>Speakers</w:t>
            </w:r>
          </w:p>
        </w:tc>
      </w:tr>
      <w:tr w:rsidR="00CF0E54" w:rsidRPr="00143DAF" w14:paraId="718DFF3A" w14:textId="77777777" w:rsidTr="00E43A47">
        <w:trPr>
          <w:trHeight w:hRule="exact" w:val="289"/>
          <w:jc w:val="center"/>
        </w:trPr>
        <w:tc>
          <w:tcPr>
            <w:tcW w:w="821" w:type="dxa"/>
            <w:tcBorders>
              <w:top w:val="single" w:sz="4" w:space="0" w:color="auto"/>
              <w:left w:val="single" w:sz="4" w:space="0" w:color="auto"/>
            </w:tcBorders>
            <w:shd w:val="clear" w:color="auto" w:fill="auto"/>
          </w:tcPr>
          <w:p w14:paraId="3B7DCD88" w14:textId="77777777" w:rsidR="00CF0E54" w:rsidRPr="003076E1" w:rsidRDefault="004F4942" w:rsidP="00C4748B">
            <w:pPr>
              <w:pStyle w:val="a9"/>
              <w:spacing w:line="240" w:lineRule="auto"/>
              <w:ind w:firstLine="300"/>
              <w:rPr>
                <w:lang w:val="en-GB"/>
              </w:rPr>
            </w:pPr>
            <w:r w:rsidRPr="003076E1">
              <w:rPr>
                <w:lang w:val="en-GB"/>
              </w:rPr>
              <w:t>2.</w:t>
            </w:r>
          </w:p>
        </w:tc>
        <w:tc>
          <w:tcPr>
            <w:tcW w:w="3686" w:type="dxa"/>
            <w:tcBorders>
              <w:top w:val="single" w:sz="4" w:space="0" w:color="auto"/>
              <w:left w:val="single" w:sz="4" w:space="0" w:color="auto"/>
            </w:tcBorders>
            <w:shd w:val="clear" w:color="auto" w:fill="auto"/>
          </w:tcPr>
          <w:p w14:paraId="6442B451" w14:textId="77777777" w:rsidR="00CF0E54" w:rsidRPr="003076E1" w:rsidRDefault="004F4942" w:rsidP="00C4748B">
            <w:pPr>
              <w:pStyle w:val="a9"/>
              <w:spacing w:line="240" w:lineRule="auto"/>
              <w:ind w:firstLine="0"/>
              <w:rPr>
                <w:lang w:val="en-GB"/>
              </w:rPr>
            </w:pPr>
            <w:r w:rsidRPr="003076E1">
              <w:rPr>
                <w:lang w:val="en-GB"/>
              </w:rPr>
              <w:t>Olga Tolstunova</w:t>
            </w:r>
          </w:p>
        </w:tc>
        <w:tc>
          <w:tcPr>
            <w:tcW w:w="5078" w:type="dxa"/>
            <w:tcBorders>
              <w:top w:val="single" w:sz="4" w:space="0" w:color="auto"/>
              <w:left w:val="single" w:sz="4" w:space="0" w:color="auto"/>
              <w:right w:val="single" w:sz="4" w:space="0" w:color="auto"/>
            </w:tcBorders>
            <w:shd w:val="clear" w:color="auto" w:fill="auto"/>
            <w:vAlign w:val="bottom"/>
          </w:tcPr>
          <w:p w14:paraId="6E0C866D" w14:textId="3CA8AE4F" w:rsidR="00CF0E54" w:rsidRPr="003076E1" w:rsidRDefault="004F4942" w:rsidP="00C4748B">
            <w:pPr>
              <w:pStyle w:val="a9"/>
              <w:spacing w:line="240" w:lineRule="auto"/>
              <w:ind w:left="140" w:firstLine="0"/>
              <w:rPr>
                <w:lang w:val="en-GB"/>
              </w:rPr>
            </w:pPr>
            <w:r w:rsidRPr="003076E1">
              <w:rPr>
                <w:lang w:val="en-GB"/>
              </w:rPr>
              <w:t xml:space="preserve">Vice President for Digitalization of </w:t>
            </w:r>
            <w:r w:rsidR="003076E1">
              <w:rPr>
                <w:lang w:val="en-GB"/>
              </w:rPr>
              <w:t>JSC </w:t>
            </w:r>
            <w:r w:rsidRPr="003076E1">
              <w:rPr>
                <w:lang w:val="en-GB"/>
              </w:rPr>
              <w:t>ASE EC</w:t>
            </w:r>
          </w:p>
        </w:tc>
      </w:tr>
      <w:tr w:rsidR="00CF0E54" w:rsidRPr="00143DAF" w14:paraId="717B7CB7" w14:textId="77777777">
        <w:trPr>
          <w:trHeight w:hRule="exact" w:val="538"/>
          <w:jc w:val="center"/>
        </w:trPr>
        <w:tc>
          <w:tcPr>
            <w:tcW w:w="821" w:type="dxa"/>
            <w:tcBorders>
              <w:top w:val="single" w:sz="4" w:space="0" w:color="auto"/>
              <w:left w:val="single" w:sz="4" w:space="0" w:color="auto"/>
            </w:tcBorders>
            <w:shd w:val="clear" w:color="auto" w:fill="auto"/>
          </w:tcPr>
          <w:p w14:paraId="6F85492E" w14:textId="77777777" w:rsidR="00CF0E54" w:rsidRPr="003076E1" w:rsidRDefault="004F4942" w:rsidP="00C4748B">
            <w:pPr>
              <w:pStyle w:val="a9"/>
              <w:spacing w:line="240" w:lineRule="auto"/>
              <w:ind w:firstLine="300"/>
              <w:rPr>
                <w:lang w:val="en-GB"/>
              </w:rPr>
            </w:pPr>
            <w:r w:rsidRPr="003076E1">
              <w:rPr>
                <w:lang w:val="en-GB"/>
              </w:rPr>
              <w:t>3.</w:t>
            </w:r>
          </w:p>
        </w:tc>
        <w:tc>
          <w:tcPr>
            <w:tcW w:w="3686" w:type="dxa"/>
            <w:tcBorders>
              <w:top w:val="single" w:sz="4" w:space="0" w:color="auto"/>
              <w:left w:val="single" w:sz="4" w:space="0" w:color="auto"/>
            </w:tcBorders>
            <w:shd w:val="clear" w:color="auto" w:fill="auto"/>
          </w:tcPr>
          <w:p w14:paraId="67556651" w14:textId="77777777" w:rsidR="00CF0E54" w:rsidRPr="003076E1" w:rsidRDefault="004F4942" w:rsidP="00C4748B">
            <w:pPr>
              <w:pStyle w:val="a9"/>
              <w:spacing w:line="240" w:lineRule="auto"/>
              <w:ind w:firstLine="0"/>
              <w:rPr>
                <w:lang w:val="en-GB"/>
              </w:rPr>
            </w:pPr>
            <w:r w:rsidRPr="003076E1">
              <w:rPr>
                <w:lang w:val="en-GB"/>
              </w:rPr>
              <w:t>Maria Armand</w:t>
            </w:r>
          </w:p>
        </w:tc>
        <w:tc>
          <w:tcPr>
            <w:tcW w:w="5078" w:type="dxa"/>
            <w:tcBorders>
              <w:top w:val="single" w:sz="4" w:space="0" w:color="auto"/>
              <w:left w:val="single" w:sz="4" w:space="0" w:color="auto"/>
              <w:right w:val="single" w:sz="4" w:space="0" w:color="auto"/>
            </w:tcBorders>
            <w:shd w:val="clear" w:color="auto" w:fill="auto"/>
            <w:vAlign w:val="bottom"/>
          </w:tcPr>
          <w:p w14:paraId="52430DF6" w14:textId="19BDFB2F" w:rsidR="00CF0E54" w:rsidRPr="003076E1" w:rsidRDefault="004F4942" w:rsidP="00C4748B">
            <w:pPr>
              <w:pStyle w:val="a9"/>
              <w:spacing w:line="240" w:lineRule="auto"/>
              <w:ind w:left="140" w:firstLine="0"/>
              <w:rPr>
                <w:lang w:val="en-GB"/>
              </w:rPr>
            </w:pPr>
            <w:r w:rsidRPr="003076E1">
              <w:rPr>
                <w:lang w:val="en-GB"/>
              </w:rPr>
              <w:t xml:space="preserve">Director for Organizational Development of </w:t>
            </w:r>
            <w:r w:rsidR="003076E1">
              <w:rPr>
                <w:lang w:val="en-GB"/>
              </w:rPr>
              <w:t>JSC </w:t>
            </w:r>
            <w:r w:rsidRPr="003076E1">
              <w:rPr>
                <w:lang w:val="en-GB"/>
              </w:rPr>
              <w:t>ASE EC</w:t>
            </w:r>
          </w:p>
        </w:tc>
      </w:tr>
      <w:tr w:rsidR="00CF0E54" w:rsidRPr="00143DAF" w14:paraId="4210DB4E" w14:textId="77777777">
        <w:trPr>
          <w:trHeight w:hRule="exact" w:val="269"/>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296C7D54" w14:textId="77777777" w:rsidR="00CF0E54" w:rsidRPr="003076E1" w:rsidRDefault="004F4942" w:rsidP="00C4748B">
            <w:pPr>
              <w:pStyle w:val="a9"/>
              <w:spacing w:line="240" w:lineRule="auto"/>
              <w:ind w:firstLine="0"/>
              <w:jc w:val="center"/>
              <w:rPr>
                <w:lang w:val="en-GB"/>
              </w:rPr>
            </w:pPr>
            <w:r w:rsidRPr="003076E1">
              <w:rPr>
                <w:b/>
                <w:bCs/>
                <w:lang w:val="en-GB"/>
              </w:rPr>
              <w:t>Representatives of organizations in the nuclear industry</w:t>
            </w:r>
          </w:p>
        </w:tc>
      </w:tr>
      <w:tr w:rsidR="00CF0E54" w:rsidRPr="00143DAF" w14:paraId="64BF3E95" w14:textId="77777777" w:rsidTr="00E43A47">
        <w:trPr>
          <w:trHeight w:hRule="exact" w:val="538"/>
          <w:jc w:val="center"/>
        </w:trPr>
        <w:tc>
          <w:tcPr>
            <w:tcW w:w="821" w:type="dxa"/>
            <w:tcBorders>
              <w:top w:val="single" w:sz="4" w:space="0" w:color="auto"/>
              <w:left w:val="single" w:sz="4" w:space="0" w:color="auto"/>
            </w:tcBorders>
            <w:shd w:val="clear" w:color="auto" w:fill="auto"/>
          </w:tcPr>
          <w:p w14:paraId="1BBA065F" w14:textId="77777777" w:rsidR="00CF0E54" w:rsidRPr="003076E1" w:rsidRDefault="004F4942" w:rsidP="00C4748B">
            <w:pPr>
              <w:pStyle w:val="a9"/>
              <w:spacing w:line="240" w:lineRule="auto"/>
              <w:ind w:firstLine="300"/>
              <w:rPr>
                <w:lang w:val="en-GB"/>
              </w:rPr>
            </w:pPr>
            <w:r w:rsidRPr="003076E1">
              <w:rPr>
                <w:lang w:val="en-GB"/>
              </w:rPr>
              <w:t>4.</w:t>
            </w:r>
          </w:p>
        </w:tc>
        <w:tc>
          <w:tcPr>
            <w:tcW w:w="3686" w:type="dxa"/>
            <w:tcBorders>
              <w:top w:val="single" w:sz="4" w:space="0" w:color="auto"/>
              <w:left w:val="single" w:sz="4" w:space="0" w:color="auto"/>
            </w:tcBorders>
            <w:shd w:val="clear" w:color="auto" w:fill="auto"/>
          </w:tcPr>
          <w:p w14:paraId="4A93257B" w14:textId="77777777" w:rsidR="00CF0E54" w:rsidRPr="003076E1" w:rsidRDefault="004F4942" w:rsidP="00C4748B">
            <w:pPr>
              <w:pStyle w:val="a9"/>
              <w:spacing w:line="240" w:lineRule="auto"/>
              <w:ind w:firstLine="0"/>
              <w:rPr>
                <w:lang w:val="en-GB"/>
              </w:rPr>
            </w:pPr>
            <w:r w:rsidRPr="003076E1">
              <w:rPr>
                <w:lang w:val="en-GB"/>
              </w:rPr>
              <w:t>Sergey Golovachev</w:t>
            </w:r>
          </w:p>
        </w:tc>
        <w:tc>
          <w:tcPr>
            <w:tcW w:w="5078" w:type="dxa"/>
            <w:tcBorders>
              <w:top w:val="single" w:sz="4" w:space="0" w:color="auto"/>
              <w:left w:val="single" w:sz="4" w:space="0" w:color="auto"/>
              <w:right w:val="single" w:sz="4" w:space="0" w:color="auto"/>
            </w:tcBorders>
            <w:shd w:val="clear" w:color="auto" w:fill="auto"/>
            <w:vAlign w:val="center"/>
          </w:tcPr>
          <w:p w14:paraId="0A11B7A7" w14:textId="77777777" w:rsidR="00CF0E54" w:rsidRPr="003076E1" w:rsidRDefault="004F4942" w:rsidP="00C4748B">
            <w:pPr>
              <w:pStyle w:val="a9"/>
              <w:spacing w:line="240" w:lineRule="auto"/>
              <w:ind w:left="140" w:firstLine="0"/>
              <w:rPr>
                <w:lang w:val="en-GB"/>
              </w:rPr>
            </w:pPr>
            <w:r w:rsidRPr="003076E1">
              <w:rPr>
                <w:lang w:val="en-GB"/>
              </w:rPr>
              <w:t>Head of the working group on public reporting of ROSATOM</w:t>
            </w:r>
          </w:p>
        </w:tc>
      </w:tr>
      <w:tr w:rsidR="00CF0E54" w:rsidRPr="00143DAF" w14:paraId="411A9566" w14:textId="77777777" w:rsidTr="00F75781">
        <w:trPr>
          <w:trHeight w:hRule="exact" w:val="1141"/>
          <w:jc w:val="center"/>
        </w:trPr>
        <w:tc>
          <w:tcPr>
            <w:tcW w:w="821" w:type="dxa"/>
            <w:tcBorders>
              <w:top w:val="single" w:sz="4" w:space="0" w:color="auto"/>
              <w:left w:val="single" w:sz="4" w:space="0" w:color="auto"/>
            </w:tcBorders>
            <w:shd w:val="clear" w:color="auto" w:fill="auto"/>
          </w:tcPr>
          <w:p w14:paraId="17D0CDD2" w14:textId="77777777" w:rsidR="00CF0E54" w:rsidRPr="003076E1" w:rsidRDefault="004F4942" w:rsidP="00C4748B">
            <w:pPr>
              <w:pStyle w:val="a9"/>
              <w:spacing w:line="240" w:lineRule="auto"/>
              <w:ind w:firstLine="300"/>
              <w:rPr>
                <w:lang w:val="en-GB"/>
              </w:rPr>
            </w:pPr>
            <w:r w:rsidRPr="003076E1">
              <w:rPr>
                <w:lang w:val="en-GB"/>
              </w:rPr>
              <w:t>5.</w:t>
            </w:r>
          </w:p>
        </w:tc>
        <w:tc>
          <w:tcPr>
            <w:tcW w:w="3686" w:type="dxa"/>
            <w:tcBorders>
              <w:top w:val="single" w:sz="4" w:space="0" w:color="auto"/>
              <w:left w:val="single" w:sz="4" w:space="0" w:color="auto"/>
            </w:tcBorders>
            <w:shd w:val="clear" w:color="auto" w:fill="auto"/>
          </w:tcPr>
          <w:p w14:paraId="4074B626" w14:textId="77777777" w:rsidR="00CF0E54" w:rsidRPr="003076E1" w:rsidRDefault="004F4942" w:rsidP="00C4748B">
            <w:pPr>
              <w:pStyle w:val="a9"/>
              <w:spacing w:line="240" w:lineRule="auto"/>
              <w:ind w:firstLine="0"/>
              <w:rPr>
                <w:lang w:val="en-GB"/>
              </w:rPr>
            </w:pPr>
            <w:r w:rsidRPr="003076E1">
              <w:rPr>
                <w:lang w:val="en-GB"/>
              </w:rPr>
              <w:t>Victoria Dolina</w:t>
            </w:r>
          </w:p>
        </w:tc>
        <w:tc>
          <w:tcPr>
            <w:tcW w:w="5078" w:type="dxa"/>
            <w:tcBorders>
              <w:top w:val="single" w:sz="4" w:space="0" w:color="auto"/>
              <w:left w:val="single" w:sz="4" w:space="0" w:color="auto"/>
              <w:right w:val="single" w:sz="4" w:space="0" w:color="auto"/>
            </w:tcBorders>
            <w:shd w:val="clear" w:color="auto" w:fill="auto"/>
            <w:vAlign w:val="center"/>
          </w:tcPr>
          <w:p w14:paraId="587CA6DF" w14:textId="1FF7A97F" w:rsidR="00CF0E54" w:rsidRPr="003076E1" w:rsidRDefault="004F4942" w:rsidP="00C4748B">
            <w:pPr>
              <w:pStyle w:val="a9"/>
              <w:spacing w:line="240" w:lineRule="auto"/>
              <w:ind w:left="140" w:firstLine="0"/>
              <w:rPr>
                <w:lang w:val="en-GB"/>
              </w:rPr>
            </w:pPr>
            <w:r w:rsidRPr="003076E1">
              <w:rPr>
                <w:lang w:val="en-GB"/>
              </w:rPr>
              <w:t xml:space="preserve">Head of Corporate Social Responsibility and Non-Financial Reporting in the Corporate Communications Department of </w:t>
            </w:r>
            <w:r w:rsidR="003076E1">
              <w:rPr>
                <w:lang w:val="en-GB"/>
              </w:rPr>
              <w:t>JSC </w:t>
            </w:r>
            <w:r w:rsidRPr="003076E1">
              <w:rPr>
                <w:lang w:val="en-GB"/>
              </w:rPr>
              <w:t>Atomredmetzoloto</w:t>
            </w:r>
          </w:p>
        </w:tc>
      </w:tr>
      <w:tr w:rsidR="00CF0E54" w:rsidRPr="003076E1" w14:paraId="0A1CDC53" w14:textId="77777777">
        <w:trPr>
          <w:trHeight w:hRule="exact" w:val="264"/>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33E24279" w14:textId="77777777" w:rsidR="00CF0E54" w:rsidRPr="003076E1" w:rsidRDefault="004F4942" w:rsidP="00C4748B">
            <w:pPr>
              <w:pStyle w:val="a9"/>
              <w:spacing w:line="240" w:lineRule="auto"/>
              <w:ind w:firstLine="0"/>
              <w:jc w:val="center"/>
              <w:rPr>
                <w:lang w:val="en-GB"/>
              </w:rPr>
            </w:pPr>
            <w:r w:rsidRPr="003076E1">
              <w:rPr>
                <w:b/>
                <w:bCs/>
                <w:lang w:val="en-GB"/>
              </w:rPr>
              <w:t>Representatives of international organizations</w:t>
            </w:r>
          </w:p>
        </w:tc>
      </w:tr>
      <w:tr w:rsidR="00CF0E54" w:rsidRPr="00143DAF" w14:paraId="7AC004C8" w14:textId="77777777" w:rsidTr="00E43A47">
        <w:trPr>
          <w:trHeight w:hRule="exact" w:val="1437"/>
          <w:jc w:val="center"/>
        </w:trPr>
        <w:tc>
          <w:tcPr>
            <w:tcW w:w="821" w:type="dxa"/>
            <w:tcBorders>
              <w:top w:val="single" w:sz="4" w:space="0" w:color="auto"/>
              <w:left w:val="single" w:sz="4" w:space="0" w:color="auto"/>
            </w:tcBorders>
            <w:shd w:val="clear" w:color="auto" w:fill="auto"/>
          </w:tcPr>
          <w:p w14:paraId="103D10C1" w14:textId="77777777" w:rsidR="00CF0E54" w:rsidRPr="003076E1" w:rsidRDefault="004F4942" w:rsidP="00C4748B">
            <w:pPr>
              <w:pStyle w:val="a9"/>
              <w:spacing w:line="240" w:lineRule="auto"/>
              <w:ind w:firstLine="300"/>
              <w:rPr>
                <w:lang w:val="en-GB"/>
              </w:rPr>
            </w:pPr>
            <w:r w:rsidRPr="003076E1">
              <w:rPr>
                <w:lang w:val="en-GB"/>
              </w:rPr>
              <w:t>6.</w:t>
            </w:r>
          </w:p>
        </w:tc>
        <w:tc>
          <w:tcPr>
            <w:tcW w:w="3686" w:type="dxa"/>
            <w:tcBorders>
              <w:top w:val="single" w:sz="4" w:space="0" w:color="auto"/>
              <w:left w:val="single" w:sz="4" w:space="0" w:color="auto"/>
            </w:tcBorders>
            <w:shd w:val="clear" w:color="auto" w:fill="auto"/>
          </w:tcPr>
          <w:p w14:paraId="11B88339" w14:textId="77777777" w:rsidR="00CF0E54" w:rsidRPr="003076E1" w:rsidRDefault="004F4942" w:rsidP="00C4748B">
            <w:pPr>
              <w:pStyle w:val="a9"/>
              <w:spacing w:line="240" w:lineRule="auto"/>
              <w:ind w:firstLine="0"/>
              <w:rPr>
                <w:lang w:val="en-GB"/>
              </w:rPr>
            </w:pPr>
            <w:r w:rsidRPr="003076E1">
              <w:rPr>
                <w:lang w:val="en-GB"/>
              </w:rPr>
              <w:t>Pavel Belousov</w:t>
            </w:r>
          </w:p>
        </w:tc>
        <w:tc>
          <w:tcPr>
            <w:tcW w:w="5078" w:type="dxa"/>
            <w:tcBorders>
              <w:top w:val="single" w:sz="4" w:space="0" w:color="auto"/>
              <w:left w:val="single" w:sz="4" w:space="0" w:color="auto"/>
              <w:right w:val="single" w:sz="4" w:space="0" w:color="auto"/>
            </w:tcBorders>
            <w:shd w:val="clear" w:color="auto" w:fill="auto"/>
            <w:vAlign w:val="center"/>
          </w:tcPr>
          <w:p w14:paraId="6E8EE3A4" w14:textId="77777777" w:rsidR="00CF0E54" w:rsidRPr="003076E1" w:rsidRDefault="004F4942" w:rsidP="00C4748B">
            <w:pPr>
              <w:pStyle w:val="a9"/>
              <w:spacing w:line="240" w:lineRule="auto"/>
              <w:ind w:left="140" w:firstLine="0"/>
              <w:rPr>
                <w:lang w:val="en-GB"/>
              </w:rPr>
            </w:pPr>
            <w:r w:rsidRPr="003076E1">
              <w:rPr>
                <w:lang w:val="en-GB"/>
              </w:rPr>
              <w:t>Head of the CIS Online School and chair of the working group on personnel training for the CIS Member States in the Council for Cooperation in the Peaceful Use of Atomic Energy under the CIS Integration Committee</w:t>
            </w:r>
          </w:p>
        </w:tc>
      </w:tr>
      <w:tr w:rsidR="00CF0E54" w:rsidRPr="003076E1" w14:paraId="7BCC7498" w14:textId="77777777">
        <w:trPr>
          <w:trHeight w:hRule="exact" w:val="269"/>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338476C0" w14:textId="77777777" w:rsidR="00CF0E54" w:rsidRPr="003076E1" w:rsidRDefault="004F4942" w:rsidP="00C4748B">
            <w:pPr>
              <w:pStyle w:val="a9"/>
              <w:spacing w:line="240" w:lineRule="auto"/>
              <w:ind w:firstLine="0"/>
              <w:jc w:val="center"/>
              <w:rPr>
                <w:lang w:val="en-GB"/>
              </w:rPr>
            </w:pPr>
            <w:r w:rsidRPr="003076E1">
              <w:rPr>
                <w:b/>
                <w:bCs/>
                <w:lang w:val="en-GB"/>
              </w:rPr>
              <w:t>Representatives of educational institutions</w:t>
            </w:r>
          </w:p>
        </w:tc>
      </w:tr>
      <w:tr w:rsidR="00CF0E54" w:rsidRPr="00143DAF" w14:paraId="6059576C" w14:textId="77777777" w:rsidTr="00F75781">
        <w:trPr>
          <w:trHeight w:hRule="exact" w:val="582"/>
          <w:jc w:val="center"/>
        </w:trPr>
        <w:tc>
          <w:tcPr>
            <w:tcW w:w="821" w:type="dxa"/>
            <w:tcBorders>
              <w:top w:val="single" w:sz="4" w:space="0" w:color="auto"/>
              <w:left w:val="single" w:sz="4" w:space="0" w:color="auto"/>
            </w:tcBorders>
            <w:shd w:val="clear" w:color="auto" w:fill="auto"/>
            <w:vAlign w:val="bottom"/>
          </w:tcPr>
          <w:p w14:paraId="6DA1EB0B" w14:textId="77777777" w:rsidR="00CF0E54" w:rsidRPr="003076E1" w:rsidRDefault="004F4942" w:rsidP="00C4748B">
            <w:pPr>
              <w:pStyle w:val="a9"/>
              <w:spacing w:line="240" w:lineRule="auto"/>
              <w:ind w:firstLine="300"/>
              <w:rPr>
                <w:lang w:val="en-GB"/>
              </w:rPr>
            </w:pPr>
            <w:r w:rsidRPr="003076E1">
              <w:rPr>
                <w:lang w:val="en-GB"/>
              </w:rPr>
              <w:t>7.</w:t>
            </w:r>
          </w:p>
        </w:tc>
        <w:tc>
          <w:tcPr>
            <w:tcW w:w="3686" w:type="dxa"/>
            <w:tcBorders>
              <w:top w:val="single" w:sz="4" w:space="0" w:color="auto"/>
              <w:left w:val="single" w:sz="4" w:space="0" w:color="auto"/>
            </w:tcBorders>
            <w:shd w:val="clear" w:color="auto" w:fill="auto"/>
          </w:tcPr>
          <w:p w14:paraId="77C300B3" w14:textId="77777777" w:rsidR="00CF0E54" w:rsidRPr="003076E1" w:rsidRDefault="004F4942" w:rsidP="00F75781">
            <w:pPr>
              <w:pStyle w:val="a9"/>
              <w:spacing w:line="240" w:lineRule="auto"/>
              <w:ind w:firstLine="0"/>
              <w:rPr>
                <w:lang w:val="en-GB"/>
              </w:rPr>
            </w:pPr>
            <w:r w:rsidRPr="003076E1">
              <w:rPr>
                <w:lang w:val="en-GB"/>
              </w:rPr>
              <w:t>Alexander Ageev</w:t>
            </w:r>
          </w:p>
        </w:tc>
        <w:tc>
          <w:tcPr>
            <w:tcW w:w="5078" w:type="dxa"/>
            <w:tcBorders>
              <w:top w:val="single" w:sz="4" w:space="0" w:color="auto"/>
              <w:left w:val="single" w:sz="4" w:space="0" w:color="auto"/>
              <w:right w:val="single" w:sz="4" w:space="0" w:color="auto"/>
            </w:tcBorders>
            <w:shd w:val="clear" w:color="auto" w:fill="auto"/>
            <w:vAlign w:val="center"/>
          </w:tcPr>
          <w:p w14:paraId="0EFECF09" w14:textId="2FE086F6" w:rsidR="00CF0E54" w:rsidRPr="003076E1" w:rsidRDefault="004F4942" w:rsidP="00C4748B">
            <w:pPr>
              <w:pStyle w:val="a9"/>
              <w:spacing w:line="240" w:lineRule="auto"/>
              <w:ind w:left="140" w:firstLine="0"/>
              <w:rPr>
                <w:lang w:val="en-GB"/>
              </w:rPr>
            </w:pPr>
            <w:r w:rsidRPr="003076E1">
              <w:rPr>
                <w:lang w:val="en-GB"/>
              </w:rPr>
              <w:t>Director General of the Institute for Economic Strategies of the Russian Academy of Sciences</w:t>
            </w:r>
          </w:p>
        </w:tc>
      </w:tr>
      <w:tr w:rsidR="00CF0E54" w:rsidRPr="00143DAF" w14:paraId="1FC10B3D" w14:textId="77777777">
        <w:trPr>
          <w:trHeight w:hRule="exact" w:val="557"/>
          <w:jc w:val="center"/>
        </w:trPr>
        <w:tc>
          <w:tcPr>
            <w:tcW w:w="821" w:type="dxa"/>
            <w:tcBorders>
              <w:top w:val="single" w:sz="4" w:space="0" w:color="auto"/>
              <w:left w:val="single" w:sz="4" w:space="0" w:color="auto"/>
            </w:tcBorders>
            <w:shd w:val="clear" w:color="auto" w:fill="auto"/>
          </w:tcPr>
          <w:p w14:paraId="5E7BAB31" w14:textId="77777777" w:rsidR="00CF0E54" w:rsidRPr="003076E1" w:rsidRDefault="004F4942" w:rsidP="00C4748B">
            <w:pPr>
              <w:pStyle w:val="a9"/>
              <w:spacing w:line="240" w:lineRule="auto"/>
              <w:ind w:firstLine="300"/>
              <w:rPr>
                <w:lang w:val="en-GB"/>
              </w:rPr>
            </w:pPr>
            <w:r w:rsidRPr="003076E1">
              <w:rPr>
                <w:lang w:val="en-GB"/>
              </w:rPr>
              <w:t>8.</w:t>
            </w:r>
          </w:p>
        </w:tc>
        <w:tc>
          <w:tcPr>
            <w:tcW w:w="3686" w:type="dxa"/>
            <w:tcBorders>
              <w:top w:val="single" w:sz="4" w:space="0" w:color="auto"/>
              <w:left w:val="single" w:sz="4" w:space="0" w:color="auto"/>
            </w:tcBorders>
            <w:shd w:val="clear" w:color="auto" w:fill="auto"/>
          </w:tcPr>
          <w:p w14:paraId="4963524A" w14:textId="77777777" w:rsidR="00CF0E54" w:rsidRPr="003076E1" w:rsidRDefault="004F4942" w:rsidP="00C4748B">
            <w:pPr>
              <w:pStyle w:val="a9"/>
              <w:spacing w:line="240" w:lineRule="auto"/>
              <w:ind w:firstLine="0"/>
              <w:rPr>
                <w:lang w:val="en-GB"/>
              </w:rPr>
            </w:pPr>
            <w:r w:rsidRPr="003076E1">
              <w:rPr>
                <w:lang w:val="en-GB"/>
              </w:rPr>
              <w:t>Olga Boyko</w:t>
            </w:r>
          </w:p>
        </w:tc>
        <w:tc>
          <w:tcPr>
            <w:tcW w:w="5078" w:type="dxa"/>
            <w:tcBorders>
              <w:top w:val="single" w:sz="4" w:space="0" w:color="auto"/>
              <w:left w:val="single" w:sz="4" w:space="0" w:color="auto"/>
              <w:right w:val="single" w:sz="4" w:space="0" w:color="auto"/>
            </w:tcBorders>
            <w:shd w:val="clear" w:color="auto" w:fill="auto"/>
            <w:vAlign w:val="bottom"/>
          </w:tcPr>
          <w:p w14:paraId="0258B269" w14:textId="77777777" w:rsidR="00CF0E54" w:rsidRPr="003076E1" w:rsidRDefault="004F4942" w:rsidP="00C4748B">
            <w:pPr>
              <w:pStyle w:val="a9"/>
              <w:spacing w:line="240" w:lineRule="auto"/>
              <w:ind w:left="140" w:firstLine="0"/>
              <w:rPr>
                <w:lang w:val="en-GB"/>
              </w:rPr>
            </w:pPr>
            <w:r w:rsidRPr="003076E1">
              <w:rPr>
                <w:lang w:val="en-GB"/>
              </w:rPr>
              <w:t>Deputy Head, Higher Engineering School of NRNU MEPhI</w:t>
            </w:r>
          </w:p>
        </w:tc>
      </w:tr>
      <w:tr w:rsidR="00CF0E54" w:rsidRPr="00143DAF" w14:paraId="6D3A4512" w14:textId="77777777">
        <w:trPr>
          <w:trHeight w:hRule="exact" w:val="278"/>
          <w:jc w:val="center"/>
        </w:trPr>
        <w:tc>
          <w:tcPr>
            <w:tcW w:w="9585" w:type="dxa"/>
            <w:gridSpan w:val="3"/>
            <w:tcBorders>
              <w:top w:val="single" w:sz="4" w:space="0" w:color="auto"/>
              <w:left w:val="single" w:sz="4" w:space="0" w:color="auto"/>
              <w:right w:val="single" w:sz="4" w:space="0" w:color="auto"/>
            </w:tcBorders>
            <w:shd w:val="clear" w:color="auto" w:fill="auto"/>
          </w:tcPr>
          <w:p w14:paraId="582DB9B5" w14:textId="52F7A618" w:rsidR="00CF0E54" w:rsidRPr="003076E1" w:rsidRDefault="004F4942" w:rsidP="00C4748B">
            <w:pPr>
              <w:pStyle w:val="a9"/>
              <w:spacing w:line="240" w:lineRule="auto"/>
              <w:ind w:firstLine="0"/>
              <w:jc w:val="center"/>
              <w:rPr>
                <w:lang w:val="en-GB"/>
              </w:rPr>
            </w:pPr>
            <w:r w:rsidRPr="003076E1">
              <w:rPr>
                <w:b/>
                <w:bCs/>
                <w:lang w:val="en-GB"/>
              </w:rPr>
              <w:t>Representatives of consulting and audit firms and expert organizations</w:t>
            </w:r>
          </w:p>
        </w:tc>
      </w:tr>
      <w:tr w:rsidR="00CF0E54" w:rsidRPr="00143DAF" w14:paraId="359F9725" w14:textId="77777777" w:rsidTr="00FA1D29">
        <w:trPr>
          <w:trHeight w:hRule="exact" w:val="582"/>
          <w:jc w:val="center"/>
        </w:trPr>
        <w:tc>
          <w:tcPr>
            <w:tcW w:w="821" w:type="dxa"/>
            <w:tcBorders>
              <w:top w:val="single" w:sz="4" w:space="0" w:color="auto"/>
              <w:left w:val="single" w:sz="4" w:space="0" w:color="auto"/>
              <w:bottom w:val="single" w:sz="4" w:space="0" w:color="auto"/>
            </w:tcBorders>
            <w:shd w:val="clear" w:color="auto" w:fill="auto"/>
          </w:tcPr>
          <w:p w14:paraId="6F78A817" w14:textId="77777777" w:rsidR="00CF0E54" w:rsidRPr="003076E1" w:rsidRDefault="004F4942" w:rsidP="00C4748B">
            <w:pPr>
              <w:pStyle w:val="a9"/>
              <w:spacing w:line="240" w:lineRule="auto"/>
              <w:ind w:firstLine="300"/>
              <w:rPr>
                <w:lang w:val="en-GB"/>
              </w:rPr>
            </w:pPr>
            <w:r w:rsidRPr="003076E1">
              <w:rPr>
                <w:lang w:val="en-GB"/>
              </w:rPr>
              <w:t>9.</w:t>
            </w:r>
          </w:p>
        </w:tc>
        <w:tc>
          <w:tcPr>
            <w:tcW w:w="3686" w:type="dxa"/>
            <w:tcBorders>
              <w:top w:val="single" w:sz="4" w:space="0" w:color="auto"/>
              <w:left w:val="single" w:sz="4" w:space="0" w:color="auto"/>
              <w:bottom w:val="single" w:sz="4" w:space="0" w:color="auto"/>
            </w:tcBorders>
            <w:shd w:val="clear" w:color="auto" w:fill="auto"/>
          </w:tcPr>
          <w:p w14:paraId="02D57192" w14:textId="77777777" w:rsidR="00CF0E54" w:rsidRPr="003076E1" w:rsidRDefault="004F4942" w:rsidP="00C4748B">
            <w:pPr>
              <w:pStyle w:val="a9"/>
              <w:spacing w:line="240" w:lineRule="auto"/>
              <w:ind w:firstLine="0"/>
              <w:rPr>
                <w:lang w:val="en-GB"/>
              </w:rPr>
            </w:pPr>
            <w:r w:rsidRPr="003076E1">
              <w:rPr>
                <w:lang w:val="en-GB"/>
              </w:rPr>
              <w:t>Olga Kurda</w:t>
            </w:r>
          </w:p>
        </w:tc>
        <w:tc>
          <w:tcPr>
            <w:tcW w:w="5078" w:type="dxa"/>
            <w:tcBorders>
              <w:top w:val="single" w:sz="4" w:space="0" w:color="auto"/>
              <w:left w:val="single" w:sz="4" w:space="0" w:color="auto"/>
              <w:bottom w:val="single" w:sz="4" w:space="0" w:color="auto"/>
              <w:right w:val="single" w:sz="4" w:space="0" w:color="auto"/>
            </w:tcBorders>
            <w:shd w:val="clear" w:color="auto" w:fill="auto"/>
          </w:tcPr>
          <w:p w14:paraId="5172A137" w14:textId="37141A24" w:rsidR="00CF0E54" w:rsidRPr="003076E1" w:rsidRDefault="004F4942" w:rsidP="00C4748B">
            <w:pPr>
              <w:pStyle w:val="a9"/>
              <w:spacing w:line="240" w:lineRule="auto"/>
              <w:ind w:left="140" w:firstLine="0"/>
              <w:rPr>
                <w:lang w:val="en-GB"/>
              </w:rPr>
            </w:pPr>
            <w:r w:rsidRPr="003076E1">
              <w:rPr>
                <w:lang w:val="en-GB"/>
              </w:rPr>
              <w:t xml:space="preserve">Senior Consultant at </w:t>
            </w:r>
            <w:r w:rsidR="003076E1">
              <w:rPr>
                <w:lang w:val="en-GB"/>
              </w:rPr>
              <w:t>LLC </w:t>
            </w:r>
            <w:r w:rsidRPr="003076E1">
              <w:rPr>
                <w:lang w:val="en-GB"/>
              </w:rPr>
              <w:t>Nexia Pacioli Consulting</w:t>
            </w:r>
          </w:p>
        </w:tc>
      </w:tr>
    </w:tbl>
    <w:p w14:paraId="467640F4" w14:textId="77777777" w:rsidR="00CF0E54" w:rsidRPr="003076E1" w:rsidRDefault="004F4942" w:rsidP="00C4748B">
      <w:pPr>
        <w:rPr>
          <w:lang w:val="en-GB"/>
        </w:rPr>
      </w:pPr>
      <w:r w:rsidRPr="003076E1">
        <w:rPr>
          <w:lang w:val="en-GB"/>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3686"/>
        <w:gridCol w:w="5078"/>
      </w:tblGrid>
      <w:tr w:rsidR="00CF0E54" w:rsidRPr="00143DAF" w14:paraId="636353CC" w14:textId="77777777" w:rsidTr="00FA1D29">
        <w:trPr>
          <w:trHeight w:hRule="exact" w:val="581"/>
          <w:jc w:val="center"/>
        </w:trPr>
        <w:tc>
          <w:tcPr>
            <w:tcW w:w="821" w:type="dxa"/>
            <w:tcBorders>
              <w:top w:val="single" w:sz="4" w:space="0" w:color="auto"/>
              <w:left w:val="single" w:sz="4" w:space="0" w:color="auto"/>
            </w:tcBorders>
            <w:shd w:val="clear" w:color="auto" w:fill="auto"/>
          </w:tcPr>
          <w:p w14:paraId="41A6BAAA" w14:textId="77777777" w:rsidR="00CF0E54" w:rsidRPr="003076E1" w:rsidRDefault="004F4942" w:rsidP="00C4748B">
            <w:pPr>
              <w:pStyle w:val="a9"/>
              <w:spacing w:line="240" w:lineRule="auto"/>
              <w:ind w:firstLine="300"/>
              <w:jc w:val="both"/>
              <w:rPr>
                <w:lang w:val="en-GB"/>
              </w:rPr>
            </w:pPr>
            <w:r w:rsidRPr="003076E1">
              <w:rPr>
                <w:lang w:val="en-GB"/>
              </w:rPr>
              <w:lastRenderedPageBreak/>
              <w:t>10.</w:t>
            </w:r>
          </w:p>
        </w:tc>
        <w:tc>
          <w:tcPr>
            <w:tcW w:w="3686" w:type="dxa"/>
            <w:tcBorders>
              <w:top w:val="single" w:sz="4" w:space="0" w:color="auto"/>
              <w:left w:val="single" w:sz="4" w:space="0" w:color="auto"/>
            </w:tcBorders>
            <w:shd w:val="clear" w:color="auto" w:fill="auto"/>
          </w:tcPr>
          <w:p w14:paraId="3453E66C" w14:textId="77777777" w:rsidR="00CF0E54" w:rsidRPr="003076E1" w:rsidRDefault="004F4942" w:rsidP="00C4748B">
            <w:pPr>
              <w:pStyle w:val="a9"/>
              <w:spacing w:line="240" w:lineRule="auto"/>
              <w:ind w:firstLine="0"/>
              <w:rPr>
                <w:lang w:val="en-GB"/>
              </w:rPr>
            </w:pPr>
            <w:r w:rsidRPr="003076E1">
              <w:rPr>
                <w:lang w:val="en-GB"/>
              </w:rPr>
              <w:t>Tatyana Lyakhovenko</w:t>
            </w:r>
          </w:p>
        </w:tc>
        <w:tc>
          <w:tcPr>
            <w:tcW w:w="5078" w:type="dxa"/>
            <w:tcBorders>
              <w:top w:val="single" w:sz="4" w:space="0" w:color="auto"/>
              <w:left w:val="single" w:sz="4" w:space="0" w:color="auto"/>
              <w:right w:val="single" w:sz="4" w:space="0" w:color="auto"/>
            </w:tcBorders>
            <w:shd w:val="clear" w:color="auto" w:fill="auto"/>
            <w:vAlign w:val="center"/>
          </w:tcPr>
          <w:p w14:paraId="11BB8ED6" w14:textId="20D4067F" w:rsidR="00CF0E54" w:rsidRPr="003076E1" w:rsidRDefault="004F4942" w:rsidP="00C4748B">
            <w:pPr>
              <w:pStyle w:val="a9"/>
              <w:spacing w:line="240" w:lineRule="auto"/>
              <w:ind w:left="140" w:firstLine="0"/>
              <w:rPr>
                <w:lang w:val="en-GB"/>
              </w:rPr>
            </w:pPr>
            <w:r w:rsidRPr="003076E1">
              <w:rPr>
                <w:lang w:val="en-GB"/>
              </w:rPr>
              <w:t xml:space="preserve">Senior Consultant at </w:t>
            </w:r>
            <w:r w:rsidR="003076E1">
              <w:rPr>
                <w:lang w:val="en-GB"/>
              </w:rPr>
              <w:t>LLC </w:t>
            </w:r>
            <w:r w:rsidRPr="003076E1">
              <w:rPr>
                <w:lang w:val="en-GB"/>
              </w:rPr>
              <w:t>Nexia Pacioli Consulting</w:t>
            </w:r>
          </w:p>
        </w:tc>
      </w:tr>
      <w:tr w:rsidR="00CF0E54" w:rsidRPr="00143DAF" w14:paraId="70F7C5A0" w14:textId="77777777" w:rsidTr="00C17CF1">
        <w:trPr>
          <w:trHeight w:hRule="exact" w:val="319"/>
          <w:jc w:val="center"/>
        </w:trPr>
        <w:tc>
          <w:tcPr>
            <w:tcW w:w="821" w:type="dxa"/>
            <w:tcBorders>
              <w:top w:val="single" w:sz="4" w:space="0" w:color="auto"/>
              <w:left w:val="single" w:sz="4" w:space="0" w:color="auto"/>
            </w:tcBorders>
            <w:shd w:val="clear" w:color="auto" w:fill="auto"/>
          </w:tcPr>
          <w:p w14:paraId="7492B1D1" w14:textId="77777777" w:rsidR="00CF0E54" w:rsidRPr="003076E1" w:rsidRDefault="004F4942" w:rsidP="00C4748B">
            <w:pPr>
              <w:pStyle w:val="a9"/>
              <w:spacing w:line="240" w:lineRule="auto"/>
              <w:ind w:firstLine="300"/>
              <w:jc w:val="both"/>
              <w:rPr>
                <w:lang w:val="en-GB"/>
              </w:rPr>
            </w:pPr>
            <w:r w:rsidRPr="003076E1">
              <w:rPr>
                <w:lang w:val="en-GB"/>
              </w:rPr>
              <w:t>11.</w:t>
            </w:r>
          </w:p>
        </w:tc>
        <w:tc>
          <w:tcPr>
            <w:tcW w:w="3686" w:type="dxa"/>
            <w:tcBorders>
              <w:top w:val="single" w:sz="4" w:space="0" w:color="auto"/>
              <w:left w:val="single" w:sz="4" w:space="0" w:color="auto"/>
            </w:tcBorders>
            <w:shd w:val="clear" w:color="auto" w:fill="auto"/>
          </w:tcPr>
          <w:p w14:paraId="3ABC90AB" w14:textId="77777777" w:rsidR="00CF0E54" w:rsidRPr="003076E1" w:rsidRDefault="004F4942" w:rsidP="00C4748B">
            <w:pPr>
              <w:pStyle w:val="a9"/>
              <w:spacing w:line="240" w:lineRule="auto"/>
              <w:ind w:firstLine="0"/>
              <w:rPr>
                <w:lang w:val="en-GB"/>
              </w:rPr>
            </w:pPr>
            <w:r w:rsidRPr="003076E1">
              <w:rPr>
                <w:lang w:val="en-GB"/>
              </w:rPr>
              <w:t>Elena Pertseva</w:t>
            </w:r>
          </w:p>
        </w:tc>
        <w:tc>
          <w:tcPr>
            <w:tcW w:w="5078" w:type="dxa"/>
            <w:tcBorders>
              <w:top w:val="single" w:sz="4" w:space="0" w:color="auto"/>
              <w:left w:val="single" w:sz="4" w:space="0" w:color="auto"/>
              <w:right w:val="single" w:sz="4" w:space="0" w:color="auto"/>
            </w:tcBorders>
            <w:shd w:val="clear" w:color="auto" w:fill="auto"/>
            <w:vAlign w:val="center"/>
          </w:tcPr>
          <w:p w14:paraId="6F06BFC4" w14:textId="753FB319" w:rsidR="00CF0E54" w:rsidRPr="003076E1" w:rsidRDefault="003076E1" w:rsidP="00C4748B">
            <w:pPr>
              <w:pStyle w:val="a9"/>
              <w:spacing w:line="240" w:lineRule="auto"/>
              <w:ind w:left="140" w:firstLine="0"/>
              <w:rPr>
                <w:lang w:val="en-GB"/>
              </w:rPr>
            </w:pPr>
            <w:r>
              <w:rPr>
                <w:lang w:val="en-GB"/>
              </w:rPr>
              <w:t>LLC </w:t>
            </w:r>
            <w:r w:rsidR="004F4942" w:rsidRPr="003076E1">
              <w:rPr>
                <w:lang w:val="en-GB"/>
              </w:rPr>
              <w:t>Financial and Accounting Consultants</w:t>
            </w:r>
          </w:p>
        </w:tc>
      </w:tr>
      <w:tr w:rsidR="00CF0E54" w:rsidRPr="00143DAF" w14:paraId="5CB7F4A3" w14:textId="77777777" w:rsidTr="00FA1D29">
        <w:trPr>
          <w:trHeight w:hRule="exact" w:val="665"/>
          <w:jc w:val="center"/>
        </w:trPr>
        <w:tc>
          <w:tcPr>
            <w:tcW w:w="821" w:type="dxa"/>
            <w:tcBorders>
              <w:top w:val="single" w:sz="4" w:space="0" w:color="auto"/>
              <w:left w:val="single" w:sz="4" w:space="0" w:color="auto"/>
            </w:tcBorders>
            <w:shd w:val="clear" w:color="auto" w:fill="auto"/>
          </w:tcPr>
          <w:p w14:paraId="6C657C0A" w14:textId="77777777" w:rsidR="00CF0E54" w:rsidRPr="003076E1" w:rsidRDefault="004F4942" w:rsidP="00C4748B">
            <w:pPr>
              <w:pStyle w:val="a9"/>
              <w:spacing w:line="240" w:lineRule="auto"/>
              <w:ind w:firstLine="300"/>
              <w:jc w:val="both"/>
              <w:rPr>
                <w:lang w:val="en-GB"/>
              </w:rPr>
            </w:pPr>
            <w:r w:rsidRPr="003076E1">
              <w:rPr>
                <w:lang w:val="en-GB"/>
              </w:rPr>
              <w:t>12.</w:t>
            </w:r>
          </w:p>
        </w:tc>
        <w:tc>
          <w:tcPr>
            <w:tcW w:w="3686" w:type="dxa"/>
            <w:tcBorders>
              <w:top w:val="single" w:sz="4" w:space="0" w:color="auto"/>
              <w:left w:val="single" w:sz="4" w:space="0" w:color="auto"/>
            </w:tcBorders>
            <w:shd w:val="clear" w:color="auto" w:fill="auto"/>
          </w:tcPr>
          <w:p w14:paraId="0C5481A6" w14:textId="77777777" w:rsidR="00CF0E54" w:rsidRPr="003076E1" w:rsidRDefault="004F4942" w:rsidP="00C4748B">
            <w:pPr>
              <w:pStyle w:val="a9"/>
              <w:spacing w:line="240" w:lineRule="auto"/>
              <w:ind w:firstLine="0"/>
              <w:rPr>
                <w:lang w:val="en-GB"/>
              </w:rPr>
            </w:pPr>
            <w:r w:rsidRPr="003076E1">
              <w:rPr>
                <w:lang w:val="en-GB"/>
              </w:rPr>
              <w:t>Igor Sidelnikov</w:t>
            </w:r>
          </w:p>
        </w:tc>
        <w:tc>
          <w:tcPr>
            <w:tcW w:w="5078" w:type="dxa"/>
            <w:tcBorders>
              <w:top w:val="single" w:sz="4" w:space="0" w:color="auto"/>
              <w:left w:val="single" w:sz="4" w:space="0" w:color="auto"/>
              <w:right w:val="single" w:sz="4" w:space="0" w:color="auto"/>
            </w:tcBorders>
            <w:shd w:val="clear" w:color="auto" w:fill="auto"/>
            <w:vAlign w:val="center"/>
          </w:tcPr>
          <w:p w14:paraId="20FE7414" w14:textId="10BA2FE9" w:rsidR="00CF0E54" w:rsidRPr="003076E1" w:rsidRDefault="004F4942" w:rsidP="00C4748B">
            <w:pPr>
              <w:pStyle w:val="a9"/>
              <w:spacing w:line="240" w:lineRule="auto"/>
              <w:ind w:left="140" w:firstLine="0"/>
              <w:rPr>
                <w:lang w:val="en-GB"/>
              </w:rPr>
            </w:pPr>
            <w:r w:rsidRPr="003076E1">
              <w:rPr>
                <w:lang w:val="en-GB"/>
              </w:rPr>
              <w:t xml:space="preserve">Senior Consultant at </w:t>
            </w:r>
            <w:r w:rsidR="003076E1">
              <w:rPr>
                <w:lang w:val="en-GB"/>
              </w:rPr>
              <w:t>LLC </w:t>
            </w:r>
            <w:r w:rsidRPr="003076E1">
              <w:rPr>
                <w:lang w:val="en-GB"/>
              </w:rPr>
              <w:t>Nexia Pacioli Consulting</w:t>
            </w:r>
          </w:p>
        </w:tc>
      </w:tr>
      <w:tr w:rsidR="00CF0E54" w:rsidRPr="00143DAF" w14:paraId="2540BE0C" w14:textId="77777777" w:rsidTr="00C17CF1">
        <w:trPr>
          <w:trHeight w:hRule="exact" w:val="547"/>
          <w:jc w:val="center"/>
        </w:trPr>
        <w:tc>
          <w:tcPr>
            <w:tcW w:w="821" w:type="dxa"/>
            <w:tcBorders>
              <w:top w:val="single" w:sz="4" w:space="0" w:color="auto"/>
              <w:left w:val="single" w:sz="4" w:space="0" w:color="auto"/>
            </w:tcBorders>
            <w:shd w:val="clear" w:color="auto" w:fill="auto"/>
          </w:tcPr>
          <w:p w14:paraId="1830F519" w14:textId="77777777" w:rsidR="00CF0E54" w:rsidRPr="003076E1" w:rsidRDefault="004F4942" w:rsidP="00C4748B">
            <w:pPr>
              <w:pStyle w:val="a9"/>
              <w:spacing w:line="240" w:lineRule="auto"/>
              <w:ind w:firstLine="300"/>
              <w:jc w:val="both"/>
              <w:rPr>
                <w:lang w:val="en-GB"/>
              </w:rPr>
            </w:pPr>
            <w:r w:rsidRPr="003076E1">
              <w:rPr>
                <w:lang w:val="en-GB"/>
              </w:rPr>
              <w:t>13.</w:t>
            </w:r>
          </w:p>
        </w:tc>
        <w:tc>
          <w:tcPr>
            <w:tcW w:w="3686" w:type="dxa"/>
            <w:tcBorders>
              <w:top w:val="single" w:sz="4" w:space="0" w:color="auto"/>
              <w:left w:val="single" w:sz="4" w:space="0" w:color="auto"/>
            </w:tcBorders>
            <w:shd w:val="clear" w:color="auto" w:fill="auto"/>
          </w:tcPr>
          <w:p w14:paraId="2937786E" w14:textId="77777777" w:rsidR="00CF0E54" w:rsidRPr="003076E1" w:rsidRDefault="004F4942" w:rsidP="00C4748B">
            <w:pPr>
              <w:pStyle w:val="a9"/>
              <w:spacing w:line="240" w:lineRule="auto"/>
              <w:ind w:firstLine="0"/>
              <w:rPr>
                <w:lang w:val="en-GB"/>
              </w:rPr>
            </w:pPr>
            <w:r w:rsidRPr="003076E1">
              <w:rPr>
                <w:lang w:val="en-GB"/>
              </w:rPr>
              <w:t>Vladimir Skobarev</w:t>
            </w:r>
          </w:p>
        </w:tc>
        <w:tc>
          <w:tcPr>
            <w:tcW w:w="5078" w:type="dxa"/>
            <w:tcBorders>
              <w:top w:val="single" w:sz="4" w:space="0" w:color="auto"/>
              <w:left w:val="single" w:sz="4" w:space="0" w:color="auto"/>
              <w:right w:val="single" w:sz="4" w:space="0" w:color="auto"/>
            </w:tcBorders>
            <w:shd w:val="clear" w:color="auto" w:fill="auto"/>
            <w:vAlign w:val="center"/>
          </w:tcPr>
          <w:p w14:paraId="5013DE37" w14:textId="363212BC" w:rsidR="00CF0E54" w:rsidRPr="003076E1" w:rsidRDefault="004F4942" w:rsidP="00C4748B">
            <w:pPr>
              <w:pStyle w:val="a9"/>
              <w:spacing w:line="240" w:lineRule="auto"/>
              <w:ind w:left="140" w:firstLine="0"/>
              <w:rPr>
                <w:lang w:val="en-GB"/>
              </w:rPr>
            </w:pPr>
            <w:r w:rsidRPr="003076E1">
              <w:rPr>
                <w:lang w:val="en-GB"/>
              </w:rPr>
              <w:t xml:space="preserve">Partner at </w:t>
            </w:r>
            <w:r w:rsidR="003076E1">
              <w:rPr>
                <w:lang w:val="en-GB"/>
              </w:rPr>
              <w:t>LLC </w:t>
            </w:r>
            <w:r w:rsidRPr="003076E1">
              <w:rPr>
                <w:lang w:val="en-GB"/>
              </w:rPr>
              <w:t>Financial and Accounting Consultants</w:t>
            </w:r>
          </w:p>
        </w:tc>
      </w:tr>
      <w:tr w:rsidR="00CF0E54" w:rsidRPr="00143DAF" w14:paraId="664EDE6D" w14:textId="77777777">
        <w:trPr>
          <w:trHeight w:hRule="exact" w:val="264"/>
          <w:jc w:val="center"/>
        </w:trPr>
        <w:tc>
          <w:tcPr>
            <w:tcW w:w="9585" w:type="dxa"/>
            <w:gridSpan w:val="3"/>
            <w:tcBorders>
              <w:top w:val="single" w:sz="4" w:space="0" w:color="auto"/>
              <w:left w:val="single" w:sz="4" w:space="0" w:color="auto"/>
              <w:right w:val="single" w:sz="4" w:space="0" w:color="auto"/>
            </w:tcBorders>
            <w:shd w:val="clear" w:color="auto" w:fill="auto"/>
            <w:vAlign w:val="bottom"/>
          </w:tcPr>
          <w:p w14:paraId="3FC79293" w14:textId="77777777" w:rsidR="00CF0E54" w:rsidRPr="003076E1" w:rsidRDefault="004F4942" w:rsidP="00C4748B">
            <w:pPr>
              <w:pStyle w:val="a9"/>
              <w:spacing w:line="240" w:lineRule="auto"/>
              <w:ind w:left="1280" w:firstLine="0"/>
              <w:rPr>
                <w:lang w:val="en-GB"/>
              </w:rPr>
            </w:pPr>
            <w:r w:rsidRPr="003076E1">
              <w:rPr>
                <w:b/>
                <w:bCs/>
                <w:lang w:val="en-GB"/>
              </w:rPr>
              <w:t>Representatives of ROSATOM's Engineering Division</w:t>
            </w:r>
          </w:p>
        </w:tc>
      </w:tr>
      <w:tr w:rsidR="00CF0E54" w:rsidRPr="00143DAF" w14:paraId="50BE3208" w14:textId="77777777" w:rsidTr="00010941">
        <w:trPr>
          <w:trHeight w:hRule="exact" w:val="538"/>
          <w:jc w:val="center"/>
        </w:trPr>
        <w:tc>
          <w:tcPr>
            <w:tcW w:w="821" w:type="dxa"/>
            <w:tcBorders>
              <w:top w:val="single" w:sz="4" w:space="0" w:color="auto"/>
              <w:left w:val="single" w:sz="4" w:space="0" w:color="auto"/>
            </w:tcBorders>
            <w:shd w:val="clear" w:color="auto" w:fill="auto"/>
          </w:tcPr>
          <w:p w14:paraId="7AB7F14F" w14:textId="77777777" w:rsidR="00CF0E54" w:rsidRPr="003076E1" w:rsidRDefault="004F4942" w:rsidP="00C4748B">
            <w:pPr>
              <w:pStyle w:val="a9"/>
              <w:spacing w:line="240" w:lineRule="auto"/>
              <w:ind w:firstLine="300"/>
              <w:jc w:val="both"/>
              <w:rPr>
                <w:lang w:val="en-GB"/>
              </w:rPr>
            </w:pPr>
            <w:r w:rsidRPr="003076E1">
              <w:rPr>
                <w:lang w:val="en-GB"/>
              </w:rPr>
              <w:t>14.</w:t>
            </w:r>
          </w:p>
        </w:tc>
        <w:tc>
          <w:tcPr>
            <w:tcW w:w="3686" w:type="dxa"/>
            <w:tcBorders>
              <w:top w:val="single" w:sz="4" w:space="0" w:color="auto"/>
              <w:left w:val="single" w:sz="4" w:space="0" w:color="auto"/>
            </w:tcBorders>
            <w:shd w:val="clear" w:color="auto" w:fill="auto"/>
          </w:tcPr>
          <w:p w14:paraId="7DB14B3F" w14:textId="77777777" w:rsidR="00CF0E54" w:rsidRPr="003076E1" w:rsidRDefault="004F4942" w:rsidP="00010941">
            <w:pPr>
              <w:pStyle w:val="a9"/>
              <w:spacing w:line="240" w:lineRule="auto"/>
              <w:ind w:firstLine="0"/>
              <w:rPr>
                <w:lang w:val="en-GB"/>
              </w:rPr>
            </w:pPr>
            <w:r w:rsidRPr="003076E1">
              <w:rPr>
                <w:lang w:val="en-GB"/>
              </w:rPr>
              <w:t>Natalia Goncharova</w:t>
            </w:r>
          </w:p>
        </w:tc>
        <w:tc>
          <w:tcPr>
            <w:tcW w:w="5078" w:type="dxa"/>
            <w:tcBorders>
              <w:top w:val="single" w:sz="4" w:space="0" w:color="auto"/>
              <w:left w:val="single" w:sz="4" w:space="0" w:color="auto"/>
              <w:right w:val="single" w:sz="4" w:space="0" w:color="auto"/>
            </w:tcBorders>
            <w:shd w:val="clear" w:color="auto" w:fill="auto"/>
            <w:vAlign w:val="center"/>
          </w:tcPr>
          <w:p w14:paraId="15A0B14A" w14:textId="36075D4A" w:rsidR="00CF0E54" w:rsidRPr="003076E1" w:rsidRDefault="004F4942" w:rsidP="00C4748B">
            <w:pPr>
              <w:pStyle w:val="a9"/>
              <w:spacing w:line="240" w:lineRule="auto"/>
              <w:ind w:left="140" w:firstLine="0"/>
              <w:rPr>
                <w:lang w:val="en-GB"/>
              </w:rPr>
            </w:pPr>
            <w:r w:rsidRPr="003076E1">
              <w:rPr>
                <w:lang w:val="en-GB"/>
              </w:rPr>
              <w:t xml:space="preserve">Expert in the Communications Department of </w:t>
            </w:r>
            <w:r w:rsidR="003076E1">
              <w:rPr>
                <w:lang w:val="en-GB"/>
              </w:rPr>
              <w:t>JSC </w:t>
            </w:r>
            <w:r w:rsidRPr="003076E1">
              <w:rPr>
                <w:lang w:val="en-GB"/>
              </w:rPr>
              <w:t>ASE EC</w:t>
            </w:r>
          </w:p>
        </w:tc>
      </w:tr>
      <w:tr w:rsidR="00CF0E54" w:rsidRPr="00143DAF" w14:paraId="7816E42B" w14:textId="77777777" w:rsidTr="00010941">
        <w:trPr>
          <w:trHeight w:hRule="exact" w:val="538"/>
          <w:jc w:val="center"/>
        </w:trPr>
        <w:tc>
          <w:tcPr>
            <w:tcW w:w="821" w:type="dxa"/>
            <w:tcBorders>
              <w:top w:val="single" w:sz="4" w:space="0" w:color="auto"/>
              <w:left w:val="single" w:sz="4" w:space="0" w:color="auto"/>
            </w:tcBorders>
            <w:shd w:val="clear" w:color="auto" w:fill="auto"/>
          </w:tcPr>
          <w:p w14:paraId="2B92480E" w14:textId="77777777" w:rsidR="00CF0E54" w:rsidRPr="003076E1" w:rsidRDefault="004F4942" w:rsidP="00C4748B">
            <w:pPr>
              <w:pStyle w:val="a9"/>
              <w:spacing w:line="240" w:lineRule="auto"/>
              <w:ind w:firstLine="300"/>
              <w:jc w:val="both"/>
              <w:rPr>
                <w:lang w:val="en-GB"/>
              </w:rPr>
            </w:pPr>
            <w:r w:rsidRPr="003076E1">
              <w:rPr>
                <w:lang w:val="en-GB"/>
              </w:rPr>
              <w:t>15.</w:t>
            </w:r>
          </w:p>
        </w:tc>
        <w:tc>
          <w:tcPr>
            <w:tcW w:w="3686" w:type="dxa"/>
            <w:tcBorders>
              <w:top w:val="single" w:sz="4" w:space="0" w:color="auto"/>
              <w:left w:val="single" w:sz="4" w:space="0" w:color="auto"/>
            </w:tcBorders>
            <w:shd w:val="clear" w:color="auto" w:fill="auto"/>
          </w:tcPr>
          <w:p w14:paraId="25E31130" w14:textId="77777777" w:rsidR="00CF0E54" w:rsidRPr="003076E1" w:rsidRDefault="004F4942" w:rsidP="00010941">
            <w:pPr>
              <w:pStyle w:val="a9"/>
              <w:spacing w:line="240" w:lineRule="auto"/>
              <w:ind w:firstLine="0"/>
              <w:rPr>
                <w:lang w:val="en-GB"/>
              </w:rPr>
            </w:pPr>
            <w:r w:rsidRPr="003076E1">
              <w:rPr>
                <w:lang w:val="en-GB"/>
              </w:rPr>
              <w:t>Natalia Gornaeva</w:t>
            </w:r>
          </w:p>
        </w:tc>
        <w:tc>
          <w:tcPr>
            <w:tcW w:w="5078" w:type="dxa"/>
            <w:tcBorders>
              <w:top w:val="single" w:sz="4" w:space="0" w:color="auto"/>
              <w:left w:val="single" w:sz="4" w:space="0" w:color="auto"/>
              <w:right w:val="single" w:sz="4" w:space="0" w:color="auto"/>
            </w:tcBorders>
            <w:shd w:val="clear" w:color="auto" w:fill="auto"/>
            <w:vAlign w:val="center"/>
          </w:tcPr>
          <w:p w14:paraId="13171896" w14:textId="402DB165" w:rsidR="00CF0E54" w:rsidRPr="003076E1" w:rsidRDefault="004F4942" w:rsidP="00C4748B">
            <w:pPr>
              <w:pStyle w:val="a9"/>
              <w:spacing w:line="240" w:lineRule="auto"/>
              <w:ind w:left="140" w:firstLine="0"/>
              <w:rPr>
                <w:lang w:val="en-GB"/>
              </w:rPr>
            </w:pPr>
            <w:r w:rsidRPr="003076E1">
              <w:rPr>
                <w:lang w:val="en-GB"/>
              </w:rPr>
              <w:t xml:space="preserve">Head of the Division of Support for the Activities of the Digitalization Unit of </w:t>
            </w:r>
            <w:r w:rsidR="003076E1">
              <w:rPr>
                <w:lang w:val="en-GB"/>
              </w:rPr>
              <w:t>JSC </w:t>
            </w:r>
            <w:r w:rsidRPr="003076E1">
              <w:rPr>
                <w:lang w:val="en-GB"/>
              </w:rPr>
              <w:t>ASE EC</w:t>
            </w:r>
          </w:p>
        </w:tc>
      </w:tr>
      <w:tr w:rsidR="00CF0E54" w:rsidRPr="00143DAF" w14:paraId="1A057918" w14:textId="77777777" w:rsidTr="00010941">
        <w:trPr>
          <w:trHeight w:hRule="exact" w:val="538"/>
          <w:jc w:val="center"/>
        </w:trPr>
        <w:tc>
          <w:tcPr>
            <w:tcW w:w="821" w:type="dxa"/>
            <w:tcBorders>
              <w:top w:val="single" w:sz="4" w:space="0" w:color="auto"/>
              <w:left w:val="single" w:sz="4" w:space="0" w:color="auto"/>
            </w:tcBorders>
            <w:shd w:val="clear" w:color="auto" w:fill="auto"/>
          </w:tcPr>
          <w:p w14:paraId="213C2FDF" w14:textId="77777777" w:rsidR="00CF0E54" w:rsidRPr="003076E1" w:rsidRDefault="004F4942" w:rsidP="00C4748B">
            <w:pPr>
              <w:pStyle w:val="a9"/>
              <w:spacing w:line="240" w:lineRule="auto"/>
              <w:ind w:firstLine="300"/>
              <w:jc w:val="both"/>
              <w:rPr>
                <w:lang w:val="en-GB"/>
              </w:rPr>
            </w:pPr>
            <w:r w:rsidRPr="003076E1">
              <w:rPr>
                <w:lang w:val="en-GB"/>
              </w:rPr>
              <w:t>16.</w:t>
            </w:r>
          </w:p>
        </w:tc>
        <w:tc>
          <w:tcPr>
            <w:tcW w:w="3686" w:type="dxa"/>
            <w:tcBorders>
              <w:top w:val="single" w:sz="4" w:space="0" w:color="auto"/>
              <w:left w:val="single" w:sz="4" w:space="0" w:color="auto"/>
            </w:tcBorders>
            <w:shd w:val="clear" w:color="auto" w:fill="auto"/>
          </w:tcPr>
          <w:p w14:paraId="1D05475E" w14:textId="77777777" w:rsidR="00CF0E54" w:rsidRPr="003076E1" w:rsidRDefault="004F4942" w:rsidP="00010941">
            <w:pPr>
              <w:pStyle w:val="a9"/>
              <w:spacing w:line="240" w:lineRule="auto"/>
              <w:ind w:firstLine="0"/>
              <w:rPr>
                <w:lang w:val="en-GB"/>
              </w:rPr>
            </w:pPr>
            <w:r w:rsidRPr="003076E1">
              <w:rPr>
                <w:lang w:val="en-GB"/>
              </w:rPr>
              <w:t>Nina Dementsova</w:t>
            </w:r>
          </w:p>
        </w:tc>
        <w:tc>
          <w:tcPr>
            <w:tcW w:w="5078" w:type="dxa"/>
            <w:tcBorders>
              <w:top w:val="single" w:sz="4" w:space="0" w:color="auto"/>
              <w:left w:val="single" w:sz="4" w:space="0" w:color="auto"/>
              <w:right w:val="single" w:sz="4" w:space="0" w:color="auto"/>
            </w:tcBorders>
            <w:shd w:val="clear" w:color="auto" w:fill="auto"/>
            <w:vAlign w:val="center"/>
          </w:tcPr>
          <w:p w14:paraId="6E8FB451" w14:textId="4A017AEC" w:rsidR="00CF0E54" w:rsidRPr="003076E1" w:rsidRDefault="004F4942" w:rsidP="00C4748B">
            <w:pPr>
              <w:pStyle w:val="a9"/>
              <w:spacing w:line="240" w:lineRule="auto"/>
              <w:ind w:left="140" w:firstLine="0"/>
              <w:rPr>
                <w:lang w:val="en-GB"/>
              </w:rPr>
            </w:pPr>
            <w:r w:rsidRPr="003076E1">
              <w:rPr>
                <w:lang w:val="en-GB"/>
              </w:rPr>
              <w:t xml:space="preserve">Head of the Communications Department of </w:t>
            </w:r>
            <w:r w:rsidR="003076E1">
              <w:rPr>
                <w:lang w:val="en-GB"/>
              </w:rPr>
              <w:t>JSC </w:t>
            </w:r>
            <w:r w:rsidRPr="003076E1">
              <w:rPr>
                <w:lang w:val="en-GB"/>
              </w:rPr>
              <w:t>ASE EC</w:t>
            </w:r>
          </w:p>
        </w:tc>
      </w:tr>
      <w:tr w:rsidR="00CF0E54" w:rsidRPr="00143DAF" w14:paraId="7272EAC1" w14:textId="77777777" w:rsidTr="00010941">
        <w:trPr>
          <w:trHeight w:hRule="exact" w:val="308"/>
          <w:jc w:val="center"/>
        </w:trPr>
        <w:tc>
          <w:tcPr>
            <w:tcW w:w="821" w:type="dxa"/>
            <w:tcBorders>
              <w:top w:val="single" w:sz="4" w:space="0" w:color="auto"/>
              <w:left w:val="single" w:sz="4" w:space="0" w:color="auto"/>
            </w:tcBorders>
            <w:shd w:val="clear" w:color="auto" w:fill="auto"/>
          </w:tcPr>
          <w:p w14:paraId="5F035653" w14:textId="77777777" w:rsidR="00CF0E54" w:rsidRPr="003076E1" w:rsidRDefault="004F4942" w:rsidP="00C4748B">
            <w:pPr>
              <w:pStyle w:val="a9"/>
              <w:spacing w:line="240" w:lineRule="auto"/>
              <w:ind w:firstLine="300"/>
              <w:jc w:val="both"/>
              <w:rPr>
                <w:lang w:val="en-GB"/>
              </w:rPr>
            </w:pPr>
            <w:r w:rsidRPr="003076E1">
              <w:rPr>
                <w:lang w:val="en-GB"/>
              </w:rPr>
              <w:t>17.</w:t>
            </w:r>
          </w:p>
        </w:tc>
        <w:tc>
          <w:tcPr>
            <w:tcW w:w="3686" w:type="dxa"/>
            <w:tcBorders>
              <w:top w:val="single" w:sz="4" w:space="0" w:color="auto"/>
              <w:left w:val="single" w:sz="4" w:space="0" w:color="auto"/>
            </w:tcBorders>
            <w:shd w:val="clear" w:color="auto" w:fill="auto"/>
          </w:tcPr>
          <w:p w14:paraId="1E13885E" w14:textId="77777777" w:rsidR="00CF0E54" w:rsidRPr="003076E1" w:rsidRDefault="004F4942" w:rsidP="00010941">
            <w:pPr>
              <w:pStyle w:val="a9"/>
              <w:spacing w:line="240" w:lineRule="auto"/>
              <w:ind w:firstLine="0"/>
              <w:rPr>
                <w:lang w:val="en-GB"/>
              </w:rPr>
            </w:pPr>
            <w:r w:rsidRPr="003076E1">
              <w:rPr>
                <w:lang w:val="en-GB"/>
              </w:rPr>
              <w:t>Andrey Efimov</w:t>
            </w:r>
          </w:p>
        </w:tc>
        <w:tc>
          <w:tcPr>
            <w:tcW w:w="5078" w:type="dxa"/>
            <w:tcBorders>
              <w:top w:val="single" w:sz="4" w:space="0" w:color="auto"/>
              <w:left w:val="single" w:sz="4" w:space="0" w:color="auto"/>
              <w:right w:val="single" w:sz="4" w:space="0" w:color="auto"/>
            </w:tcBorders>
            <w:shd w:val="clear" w:color="auto" w:fill="auto"/>
            <w:vAlign w:val="center"/>
          </w:tcPr>
          <w:p w14:paraId="6E634C4C" w14:textId="5E1106CB" w:rsidR="00CF0E54" w:rsidRPr="00D70DAA" w:rsidRDefault="004F4942" w:rsidP="00C4748B">
            <w:pPr>
              <w:pStyle w:val="a9"/>
              <w:spacing w:line="240" w:lineRule="auto"/>
              <w:ind w:left="140" w:firstLine="0"/>
              <w:rPr>
                <w:spacing w:val="-4"/>
                <w:lang w:val="en-GB"/>
              </w:rPr>
            </w:pPr>
            <w:r w:rsidRPr="00D70DAA">
              <w:rPr>
                <w:spacing w:val="-4"/>
                <w:lang w:val="en-GB"/>
              </w:rPr>
              <w:t xml:space="preserve">Head of the Investment Department of </w:t>
            </w:r>
            <w:r w:rsidR="003076E1" w:rsidRPr="00D70DAA">
              <w:rPr>
                <w:spacing w:val="-4"/>
                <w:lang w:val="en-GB"/>
              </w:rPr>
              <w:t>JSC </w:t>
            </w:r>
            <w:r w:rsidRPr="00D70DAA">
              <w:rPr>
                <w:spacing w:val="-4"/>
                <w:lang w:val="en-GB"/>
              </w:rPr>
              <w:t>ASE EC</w:t>
            </w:r>
          </w:p>
        </w:tc>
      </w:tr>
      <w:tr w:rsidR="00CF0E54" w:rsidRPr="00143DAF" w14:paraId="65767B44" w14:textId="77777777" w:rsidTr="00010941">
        <w:trPr>
          <w:trHeight w:hRule="exact" w:val="271"/>
          <w:jc w:val="center"/>
        </w:trPr>
        <w:tc>
          <w:tcPr>
            <w:tcW w:w="821" w:type="dxa"/>
            <w:tcBorders>
              <w:top w:val="single" w:sz="4" w:space="0" w:color="auto"/>
              <w:left w:val="single" w:sz="4" w:space="0" w:color="auto"/>
            </w:tcBorders>
            <w:shd w:val="clear" w:color="auto" w:fill="auto"/>
          </w:tcPr>
          <w:p w14:paraId="3DA4E4BA" w14:textId="77777777" w:rsidR="00CF0E54" w:rsidRPr="003076E1" w:rsidRDefault="004F4942" w:rsidP="00C4748B">
            <w:pPr>
              <w:pStyle w:val="a9"/>
              <w:spacing w:line="240" w:lineRule="auto"/>
              <w:ind w:firstLine="300"/>
              <w:jc w:val="both"/>
              <w:rPr>
                <w:lang w:val="en-GB"/>
              </w:rPr>
            </w:pPr>
            <w:r w:rsidRPr="003076E1">
              <w:rPr>
                <w:lang w:val="en-GB"/>
              </w:rPr>
              <w:t>18.</w:t>
            </w:r>
          </w:p>
        </w:tc>
        <w:tc>
          <w:tcPr>
            <w:tcW w:w="3686" w:type="dxa"/>
            <w:tcBorders>
              <w:top w:val="single" w:sz="4" w:space="0" w:color="auto"/>
              <w:left w:val="single" w:sz="4" w:space="0" w:color="auto"/>
            </w:tcBorders>
            <w:shd w:val="clear" w:color="auto" w:fill="auto"/>
          </w:tcPr>
          <w:p w14:paraId="79E77BB9" w14:textId="77777777" w:rsidR="00CF0E54" w:rsidRPr="003076E1" w:rsidRDefault="004F4942" w:rsidP="00010941">
            <w:pPr>
              <w:pStyle w:val="a9"/>
              <w:spacing w:line="240" w:lineRule="auto"/>
              <w:ind w:firstLine="0"/>
              <w:rPr>
                <w:lang w:val="en-GB"/>
              </w:rPr>
            </w:pPr>
            <w:r w:rsidRPr="003076E1">
              <w:rPr>
                <w:lang w:val="en-GB"/>
              </w:rPr>
              <w:t>Marina Zamyatina</w:t>
            </w:r>
          </w:p>
        </w:tc>
        <w:tc>
          <w:tcPr>
            <w:tcW w:w="5078" w:type="dxa"/>
            <w:tcBorders>
              <w:top w:val="single" w:sz="4" w:space="0" w:color="auto"/>
              <w:left w:val="single" w:sz="4" w:space="0" w:color="auto"/>
              <w:right w:val="single" w:sz="4" w:space="0" w:color="auto"/>
            </w:tcBorders>
            <w:shd w:val="clear" w:color="auto" w:fill="auto"/>
            <w:vAlign w:val="center"/>
          </w:tcPr>
          <w:p w14:paraId="40826556" w14:textId="50A527F8" w:rsidR="00CF0E54" w:rsidRPr="00D70DAA" w:rsidRDefault="004F4942" w:rsidP="00C4748B">
            <w:pPr>
              <w:pStyle w:val="a9"/>
              <w:spacing w:line="240" w:lineRule="auto"/>
              <w:ind w:left="140" w:firstLine="0"/>
              <w:rPr>
                <w:spacing w:val="-2"/>
                <w:lang w:val="en-GB"/>
              </w:rPr>
            </w:pPr>
            <w:r w:rsidRPr="00D70DAA">
              <w:rPr>
                <w:spacing w:val="-2"/>
                <w:lang w:val="en-GB"/>
              </w:rPr>
              <w:t xml:space="preserve">Head of the Internal Audit Division of </w:t>
            </w:r>
            <w:r w:rsidR="003076E1" w:rsidRPr="00D70DAA">
              <w:rPr>
                <w:spacing w:val="-2"/>
                <w:lang w:val="en-GB"/>
              </w:rPr>
              <w:t>JSC </w:t>
            </w:r>
            <w:r w:rsidRPr="00D70DAA">
              <w:rPr>
                <w:spacing w:val="-2"/>
                <w:lang w:val="en-GB"/>
              </w:rPr>
              <w:t>ASE EC</w:t>
            </w:r>
          </w:p>
        </w:tc>
      </w:tr>
      <w:tr w:rsidR="00CF0E54" w:rsidRPr="00143DAF" w14:paraId="7002B1C8" w14:textId="77777777" w:rsidTr="00010941">
        <w:trPr>
          <w:trHeight w:hRule="exact" w:val="538"/>
          <w:jc w:val="center"/>
        </w:trPr>
        <w:tc>
          <w:tcPr>
            <w:tcW w:w="821" w:type="dxa"/>
            <w:tcBorders>
              <w:top w:val="single" w:sz="4" w:space="0" w:color="auto"/>
              <w:left w:val="single" w:sz="4" w:space="0" w:color="auto"/>
            </w:tcBorders>
            <w:shd w:val="clear" w:color="auto" w:fill="auto"/>
          </w:tcPr>
          <w:p w14:paraId="0D63D68B" w14:textId="77777777" w:rsidR="00CF0E54" w:rsidRPr="003076E1" w:rsidRDefault="004F4942" w:rsidP="00C4748B">
            <w:pPr>
              <w:pStyle w:val="a9"/>
              <w:spacing w:line="240" w:lineRule="auto"/>
              <w:ind w:firstLine="300"/>
              <w:jc w:val="both"/>
              <w:rPr>
                <w:lang w:val="en-GB"/>
              </w:rPr>
            </w:pPr>
            <w:r w:rsidRPr="003076E1">
              <w:rPr>
                <w:lang w:val="en-GB"/>
              </w:rPr>
              <w:t>19.</w:t>
            </w:r>
          </w:p>
        </w:tc>
        <w:tc>
          <w:tcPr>
            <w:tcW w:w="3686" w:type="dxa"/>
            <w:tcBorders>
              <w:top w:val="single" w:sz="4" w:space="0" w:color="auto"/>
              <w:left w:val="single" w:sz="4" w:space="0" w:color="auto"/>
            </w:tcBorders>
            <w:shd w:val="clear" w:color="auto" w:fill="auto"/>
          </w:tcPr>
          <w:p w14:paraId="4A2A491E" w14:textId="77777777" w:rsidR="00CF0E54" w:rsidRPr="003076E1" w:rsidRDefault="004F4942" w:rsidP="00010941">
            <w:pPr>
              <w:pStyle w:val="a9"/>
              <w:spacing w:line="240" w:lineRule="auto"/>
              <w:ind w:firstLine="0"/>
              <w:rPr>
                <w:lang w:val="en-GB"/>
              </w:rPr>
            </w:pPr>
            <w:r w:rsidRPr="003076E1">
              <w:rPr>
                <w:lang w:val="en-GB"/>
              </w:rPr>
              <w:t>Denis Mashkov</w:t>
            </w:r>
          </w:p>
        </w:tc>
        <w:tc>
          <w:tcPr>
            <w:tcW w:w="5078" w:type="dxa"/>
            <w:tcBorders>
              <w:top w:val="single" w:sz="4" w:space="0" w:color="auto"/>
              <w:left w:val="single" w:sz="4" w:space="0" w:color="auto"/>
              <w:right w:val="single" w:sz="4" w:space="0" w:color="auto"/>
            </w:tcBorders>
            <w:shd w:val="clear" w:color="auto" w:fill="auto"/>
            <w:vAlign w:val="center"/>
          </w:tcPr>
          <w:p w14:paraId="5343EDB2" w14:textId="41E55141" w:rsidR="00CF0E54" w:rsidRPr="003076E1" w:rsidRDefault="004F4942" w:rsidP="00C4748B">
            <w:pPr>
              <w:pStyle w:val="a9"/>
              <w:spacing w:line="240" w:lineRule="auto"/>
              <w:ind w:left="140" w:firstLine="0"/>
              <w:rPr>
                <w:lang w:val="en-GB"/>
              </w:rPr>
            </w:pPr>
            <w:r w:rsidRPr="003076E1">
              <w:rPr>
                <w:lang w:val="en-GB"/>
              </w:rPr>
              <w:t xml:space="preserve">Head of the Training and Development Department of </w:t>
            </w:r>
            <w:r w:rsidR="003076E1">
              <w:rPr>
                <w:lang w:val="en-GB"/>
              </w:rPr>
              <w:t>JSC </w:t>
            </w:r>
            <w:r w:rsidRPr="003076E1">
              <w:rPr>
                <w:lang w:val="en-GB"/>
              </w:rPr>
              <w:t>ASE EC</w:t>
            </w:r>
          </w:p>
        </w:tc>
      </w:tr>
      <w:tr w:rsidR="00CF0E54" w:rsidRPr="00143DAF" w14:paraId="171F87D5" w14:textId="77777777" w:rsidTr="00010941">
        <w:trPr>
          <w:trHeight w:hRule="exact" w:val="542"/>
          <w:jc w:val="center"/>
        </w:trPr>
        <w:tc>
          <w:tcPr>
            <w:tcW w:w="821" w:type="dxa"/>
            <w:tcBorders>
              <w:top w:val="single" w:sz="4" w:space="0" w:color="auto"/>
              <w:left w:val="single" w:sz="4" w:space="0" w:color="auto"/>
            </w:tcBorders>
            <w:shd w:val="clear" w:color="auto" w:fill="auto"/>
          </w:tcPr>
          <w:p w14:paraId="326B49FB" w14:textId="77777777" w:rsidR="00CF0E54" w:rsidRPr="003076E1" w:rsidRDefault="004F4942" w:rsidP="00C4748B">
            <w:pPr>
              <w:pStyle w:val="a9"/>
              <w:spacing w:line="240" w:lineRule="auto"/>
              <w:ind w:firstLine="300"/>
              <w:jc w:val="both"/>
              <w:rPr>
                <w:lang w:val="en-GB"/>
              </w:rPr>
            </w:pPr>
            <w:r w:rsidRPr="003076E1">
              <w:rPr>
                <w:lang w:val="en-GB"/>
              </w:rPr>
              <w:t>20.</w:t>
            </w:r>
          </w:p>
        </w:tc>
        <w:tc>
          <w:tcPr>
            <w:tcW w:w="3686" w:type="dxa"/>
            <w:tcBorders>
              <w:top w:val="single" w:sz="4" w:space="0" w:color="auto"/>
              <w:left w:val="single" w:sz="4" w:space="0" w:color="auto"/>
            </w:tcBorders>
            <w:shd w:val="clear" w:color="auto" w:fill="auto"/>
          </w:tcPr>
          <w:p w14:paraId="5901F3A1" w14:textId="77777777" w:rsidR="00CF0E54" w:rsidRPr="003076E1" w:rsidRDefault="004F4942" w:rsidP="00010941">
            <w:pPr>
              <w:pStyle w:val="a9"/>
              <w:spacing w:line="240" w:lineRule="auto"/>
              <w:ind w:firstLine="0"/>
              <w:rPr>
                <w:lang w:val="en-GB"/>
              </w:rPr>
            </w:pPr>
            <w:r w:rsidRPr="003076E1">
              <w:rPr>
                <w:lang w:val="en-GB"/>
              </w:rPr>
              <w:t>Victoria Medvedeva</w:t>
            </w:r>
          </w:p>
        </w:tc>
        <w:tc>
          <w:tcPr>
            <w:tcW w:w="5078" w:type="dxa"/>
            <w:tcBorders>
              <w:top w:val="single" w:sz="4" w:space="0" w:color="auto"/>
              <w:left w:val="single" w:sz="4" w:space="0" w:color="auto"/>
              <w:right w:val="single" w:sz="4" w:space="0" w:color="auto"/>
            </w:tcBorders>
            <w:shd w:val="clear" w:color="auto" w:fill="auto"/>
            <w:vAlign w:val="center"/>
          </w:tcPr>
          <w:p w14:paraId="3AEC5256" w14:textId="4574295D" w:rsidR="00CF0E54" w:rsidRPr="003076E1" w:rsidRDefault="004F4942" w:rsidP="00C4748B">
            <w:pPr>
              <w:pStyle w:val="a9"/>
              <w:spacing w:line="240" w:lineRule="auto"/>
              <w:ind w:left="140" w:firstLine="0"/>
              <w:rPr>
                <w:lang w:val="en-GB"/>
              </w:rPr>
            </w:pPr>
            <w:r w:rsidRPr="003076E1">
              <w:rPr>
                <w:lang w:val="en-GB"/>
              </w:rPr>
              <w:t xml:space="preserve">Head of the Integrated Management System Department of </w:t>
            </w:r>
            <w:r w:rsidR="003076E1">
              <w:rPr>
                <w:lang w:val="en-GB"/>
              </w:rPr>
              <w:t>JSC </w:t>
            </w:r>
            <w:r w:rsidRPr="003076E1">
              <w:rPr>
                <w:lang w:val="en-GB"/>
              </w:rPr>
              <w:t>ASE EC</w:t>
            </w:r>
          </w:p>
        </w:tc>
      </w:tr>
      <w:tr w:rsidR="00CF0E54" w:rsidRPr="00143DAF" w14:paraId="57D37388" w14:textId="77777777" w:rsidTr="00010941">
        <w:trPr>
          <w:trHeight w:hRule="exact" w:val="538"/>
          <w:jc w:val="center"/>
        </w:trPr>
        <w:tc>
          <w:tcPr>
            <w:tcW w:w="821" w:type="dxa"/>
            <w:tcBorders>
              <w:top w:val="single" w:sz="4" w:space="0" w:color="auto"/>
              <w:left w:val="single" w:sz="4" w:space="0" w:color="auto"/>
            </w:tcBorders>
            <w:shd w:val="clear" w:color="auto" w:fill="auto"/>
          </w:tcPr>
          <w:p w14:paraId="2FAAC102" w14:textId="77777777" w:rsidR="00CF0E54" w:rsidRPr="003076E1" w:rsidRDefault="004F4942" w:rsidP="00C4748B">
            <w:pPr>
              <w:pStyle w:val="a9"/>
              <w:spacing w:line="240" w:lineRule="auto"/>
              <w:ind w:firstLine="300"/>
              <w:jc w:val="both"/>
              <w:rPr>
                <w:lang w:val="en-GB"/>
              </w:rPr>
            </w:pPr>
            <w:r w:rsidRPr="003076E1">
              <w:rPr>
                <w:lang w:val="en-GB"/>
              </w:rPr>
              <w:t>21.</w:t>
            </w:r>
          </w:p>
        </w:tc>
        <w:tc>
          <w:tcPr>
            <w:tcW w:w="3686" w:type="dxa"/>
            <w:tcBorders>
              <w:top w:val="single" w:sz="4" w:space="0" w:color="auto"/>
              <w:left w:val="single" w:sz="4" w:space="0" w:color="auto"/>
            </w:tcBorders>
            <w:shd w:val="clear" w:color="auto" w:fill="auto"/>
          </w:tcPr>
          <w:p w14:paraId="44BB4045" w14:textId="77777777" w:rsidR="00CF0E54" w:rsidRPr="003076E1" w:rsidRDefault="004F4942" w:rsidP="00010941">
            <w:pPr>
              <w:pStyle w:val="a9"/>
              <w:spacing w:line="240" w:lineRule="auto"/>
              <w:ind w:firstLine="0"/>
              <w:rPr>
                <w:lang w:val="en-GB"/>
              </w:rPr>
            </w:pPr>
            <w:r w:rsidRPr="003076E1">
              <w:rPr>
                <w:lang w:val="en-GB"/>
              </w:rPr>
              <w:t>Maria Peregudova</w:t>
            </w:r>
          </w:p>
        </w:tc>
        <w:tc>
          <w:tcPr>
            <w:tcW w:w="5078" w:type="dxa"/>
            <w:tcBorders>
              <w:top w:val="single" w:sz="4" w:space="0" w:color="auto"/>
              <w:left w:val="single" w:sz="4" w:space="0" w:color="auto"/>
              <w:right w:val="single" w:sz="4" w:space="0" w:color="auto"/>
            </w:tcBorders>
            <w:shd w:val="clear" w:color="auto" w:fill="auto"/>
            <w:vAlign w:val="center"/>
          </w:tcPr>
          <w:p w14:paraId="5E9D6909" w14:textId="77777777" w:rsidR="00CF0E54" w:rsidRPr="003076E1" w:rsidRDefault="004F4942" w:rsidP="00C4748B">
            <w:pPr>
              <w:pStyle w:val="a9"/>
              <w:spacing w:line="240" w:lineRule="auto"/>
              <w:ind w:left="140" w:firstLine="0"/>
              <w:rPr>
                <w:lang w:val="en-GB"/>
              </w:rPr>
            </w:pPr>
            <w:r w:rsidRPr="003076E1">
              <w:rPr>
                <w:lang w:val="en-GB"/>
              </w:rPr>
              <w:t>Expert in the Integrated Management System Department</w:t>
            </w:r>
          </w:p>
        </w:tc>
      </w:tr>
      <w:tr w:rsidR="00CF0E54" w:rsidRPr="00143DAF" w14:paraId="07C66A9D" w14:textId="77777777" w:rsidTr="00010941">
        <w:trPr>
          <w:trHeight w:hRule="exact" w:val="552"/>
          <w:jc w:val="center"/>
        </w:trPr>
        <w:tc>
          <w:tcPr>
            <w:tcW w:w="821" w:type="dxa"/>
            <w:tcBorders>
              <w:top w:val="single" w:sz="4" w:space="0" w:color="auto"/>
              <w:left w:val="single" w:sz="4" w:space="0" w:color="auto"/>
            </w:tcBorders>
            <w:shd w:val="clear" w:color="auto" w:fill="auto"/>
          </w:tcPr>
          <w:p w14:paraId="66040C82" w14:textId="77777777" w:rsidR="00CF0E54" w:rsidRPr="003076E1" w:rsidRDefault="004F4942" w:rsidP="00C4748B">
            <w:pPr>
              <w:pStyle w:val="a9"/>
              <w:spacing w:line="240" w:lineRule="auto"/>
              <w:ind w:firstLine="300"/>
              <w:jc w:val="both"/>
              <w:rPr>
                <w:lang w:val="en-GB"/>
              </w:rPr>
            </w:pPr>
            <w:r w:rsidRPr="003076E1">
              <w:rPr>
                <w:lang w:val="en-GB"/>
              </w:rPr>
              <w:t>22.</w:t>
            </w:r>
          </w:p>
        </w:tc>
        <w:tc>
          <w:tcPr>
            <w:tcW w:w="3686" w:type="dxa"/>
            <w:tcBorders>
              <w:top w:val="single" w:sz="4" w:space="0" w:color="auto"/>
              <w:left w:val="single" w:sz="4" w:space="0" w:color="auto"/>
            </w:tcBorders>
            <w:shd w:val="clear" w:color="auto" w:fill="auto"/>
          </w:tcPr>
          <w:p w14:paraId="4460CAD7" w14:textId="77777777" w:rsidR="00CF0E54" w:rsidRPr="003076E1" w:rsidRDefault="004F4942" w:rsidP="00010941">
            <w:pPr>
              <w:pStyle w:val="a9"/>
              <w:spacing w:line="240" w:lineRule="auto"/>
              <w:ind w:firstLine="0"/>
              <w:rPr>
                <w:lang w:val="en-GB"/>
              </w:rPr>
            </w:pPr>
            <w:r w:rsidRPr="003076E1">
              <w:rPr>
                <w:lang w:val="en-GB"/>
              </w:rPr>
              <w:t>Nikolay Sagaydakov</w:t>
            </w:r>
          </w:p>
        </w:tc>
        <w:tc>
          <w:tcPr>
            <w:tcW w:w="5078" w:type="dxa"/>
            <w:tcBorders>
              <w:top w:val="single" w:sz="4" w:space="0" w:color="auto"/>
              <w:left w:val="single" w:sz="4" w:space="0" w:color="auto"/>
              <w:right w:val="single" w:sz="4" w:space="0" w:color="auto"/>
            </w:tcBorders>
            <w:shd w:val="clear" w:color="auto" w:fill="auto"/>
            <w:vAlign w:val="center"/>
          </w:tcPr>
          <w:p w14:paraId="50527E5C" w14:textId="77777777" w:rsidR="00CF0E54" w:rsidRPr="003076E1" w:rsidRDefault="004F4942" w:rsidP="00C4748B">
            <w:pPr>
              <w:pStyle w:val="a9"/>
              <w:spacing w:line="240" w:lineRule="auto"/>
              <w:ind w:left="140" w:firstLine="0"/>
              <w:rPr>
                <w:lang w:val="en-GB"/>
              </w:rPr>
            </w:pPr>
            <w:r w:rsidRPr="003076E1">
              <w:rPr>
                <w:lang w:val="en-GB"/>
              </w:rPr>
              <w:t>Leading Specialist in the Organizational Support Division</w:t>
            </w:r>
          </w:p>
        </w:tc>
      </w:tr>
      <w:tr w:rsidR="00CF0E54" w:rsidRPr="00143DAF" w14:paraId="56D9580A" w14:textId="77777777" w:rsidTr="00010941">
        <w:trPr>
          <w:trHeight w:hRule="exact" w:val="538"/>
          <w:jc w:val="center"/>
        </w:trPr>
        <w:tc>
          <w:tcPr>
            <w:tcW w:w="821" w:type="dxa"/>
            <w:tcBorders>
              <w:top w:val="single" w:sz="4" w:space="0" w:color="auto"/>
              <w:left w:val="single" w:sz="4" w:space="0" w:color="auto"/>
            </w:tcBorders>
            <w:shd w:val="clear" w:color="auto" w:fill="auto"/>
          </w:tcPr>
          <w:p w14:paraId="61F4BEAF" w14:textId="77777777" w:rsidR="00CF0E54" w:rsidRPr="003076E1" w:rsidRDefault="004F4942" w:rsidP="00C4748B">
            <w:pPr>
              <w:pStyle w:val="a9"/>
              <w:spacing w:line="240" w:lineRule="auto"/>
              <w:ind w:firstLine="300"/>
              <w:jc w:val="both"/>
              <w:rPr>
                <w:lang w:val="en-GB"/>
              </w:rPr>
            </w:pPr>
            <w:r w:rsidRPr="003076E1">
              <w:rPr>
                <w:lang w:val="en-GB"/>
              </w:rPr>
              <w:t>23.</w:t>
            </w:r>
          </w:p>
        </w:tc>
        <w:tc>
          <w:tcPr>
            <w:tcW w:w="3686" w:type="dxa"/>
            <w:tcBorders>
              <w:top w:val="single" w:sz="4" w:space="0" w:color="auto"/>
              <w:left w:val="single" w:sz="4" w:space="0" w:color="auto"/>
            </w:tcBorders>
            <w:shd w:val="clear" w:color="auto" w:fill="auto"/>
          </w:tcPr>
          <w:p w14:paraId="05441B84" w14:textId="77777777" w:rsidR="00CF0E54" w:rsidRPr="003076E1" w:rsidRDefault="004F4942" w:rsidP="00010941">
            <w:pPr>
              <w:pStyle w:val="a9"/>
              <w:spacing w:line="240" w:lineRule="auto"/>
              <w:ind w:firstLine="0"/>
              <w:rPr>
                <w:lang w:val="en-GB"/>
              </w:rPr>
            </w:pPr>
            <w:r w:rsidRPr="003076E1">
              <w:rPr>
                <w:lang w:val="en-GB"/>
              </w:rPr>
              <w:t>Sergey Sadkov</w:t>
            </w:r>
          </w:p>
        </w:tc>
        <w:tc>
          <w:tcPr>
            <w:tcW w:w="5078" w:type="dxa"/>
            <w:tcBorders>
              <w:top w:val="single" w:sz="4" w:space="0" w:color="auto"/>
              <w:left w:val="single" w:sz="4" w:space="0" w:color="auto"/>
              <w:right w:val="single" w:sz="4" w:space="0" w:color="auto"/>
            </w:tcBorders>
            <w:shd w:val="clear" w:color="auto" w:fill="auto"/>
            <w:vAlign w:val="center"/>
          </w:tcPr>
          <w:p w14:paraId="20E04590" w14:textId="50C72F6F" w:rsidR="00CF0E54" w:rsidRPr="003076E1" w:rsidRDefault="004F4942" w:rsidP="00C4748B">
            <w:pPr>
              <w:pStyle w:val="a9"/>
              <w:spacing w:line="240" w:lineRule="auto"/>
              <w:ind w:left="140" w:firstLine="0"/>
              <w:rPr>
                <w:lang w:val="en-GB"/>
              </w:rPr>
            </w:pPr>
            <w:r w:rsidRPr="003076E1">
              <w:rPr>
                <w:lang w:val="en-GB"/>
              </w:rPr>
              <w:t xml:space="preserve">Expert in the Occupational Safety and Health Department of </w:t>
            </w:r>
            <w:r w:rsidR="003076E1">
              <w:rPr>
                <w:lang w:val="en-GB"/>
              </w:rPr>
              <w:t>JSC </w:t>
            </w:r>
            <w:r w:rsidRPr="003076E1">
              <w:rPr>
                <w:lang w:val="en-GB"/>
              </w:rPr>
              <w:t>ASE EC</w:t>
            </w:r>
          </w:p>
        </w:tc>
      </w:tr>
      <w:tr w:rsidR="00CF0E54" w:rsidRPr="00143DAF" w14:paraId="267987CB" w14:textId="77777777" w:rsidTr="00010941">
        <w:trPr>
          <w:trHeight w:hRule="exact" w:val="538"/>
          <w:jc w:val="center"/>
        </w:trPr>
        <w:tc>
          <w:tcPr>
            <w:tcW w:w="821" w:type="dxa"/>
            <w:tcBorders>
              <w:top w:val="single" w:sz="4" w:space="0" w:color="auto"/>
              <w:left w:val="single" w:sz="4" w:space="0" w:color="auto"/>
            </w:tcBorders>
            <w:shd w:val="clear" w:color="auto" w:fill="auto"/>
          </w:tcPr>
          <w:p w14:paraId="6B135058" w14:textId="77777777" w:rsidR="00CF0E54" w:rsidRPr="003076E1" w:rsidRDefault="004F4942" w:rsidP="00C4748B">
            <w:pPr>
              <w:pStyle w:val="a9"/>
              <w:spacing w:line="240" w:lineRule="auto"/>
              <w:ind w:firstLine="300"/>
              <w:jc w:val="both"/>
              <w:rPr>
                <w:lang w:val="en-GB"/>
              </w:rPr>
            </w:pPr>
            <w:r w:rsidRPr="003076E1">
              <w:rPr>
                <w:lang w:val="en-GB"/>
              </w:rPr>
              <w:t>24.</w:t>
            </w:r>
          </w:p>
        </w:tc>
        <w:tc>
          <w:tcPr>
            <w:tcW w:w="3686" w:type="dxa"/>
            <w:tcBorders>
              <w:top w:val="single" w:sz="4" w:space="0" w:color="auto"/>
              <w:left w:val="single" w:sz="4" w:space="0" w:color="auto"/>
            </w:tcBorders>
            <w:shd w:val="clear" w:color="auto" w:fill="auto"/>
          </w:tcPr>
          <w:p w14:paraId="5EFE4291" w14:textId="77777777" w:rsidR="00CF0E54" w:rsidRPr="003076E1" w:rsidRDefault="004F4942" w:rsidP="00010941">
            <w:pPr>
              <w:pStyle w:val="a9"/>
              <w:spacing w:line="240" w:lineRule="auto"/>
              <w:ind w:firstLine="0"/>
              <w:rPr>
                <w:lang w:val="en-GB"/>
              </w:rPr>
            </w:pPr>
            <w:r w:rsidRPr="003076E1">
              <w:rPr>
                <w:lang w:val="en-GB"/>
              </w:rPr>
              <w:t>Dmitry Silaev</w:t>
            </w:r>
          </w:p>
        </w:tc>
        <w:tc>
          <w:tcPr>
            <w:tcW w:w="5078" w:type="dxa"/>
            <w:tcBorders>
              <w:top w:val="single" w:sz="4" w:space="0" w:color="auto"/>
              <w:left w:val="single" w:sz="4" w:space="0" w:color="auto"/>
              <w:right w:val="single" w:sz="4" w:space="0" w:color="auto"/>
            </w:tcBorders>
            <w:shd w:val="clear" w:color="auto" w:fill="auto"/>
            <w:vAlign w:val="center"/>
          </w:tcPr>
          <w:p w14:paraId="5B4CA597" w14:textId="5EC12184" w:rsidR="00CF0E54" w:rsidRPr="003076E1" w:rsidRDefault="004F4942" w:rsidP="00C4748B">
            <w:pPr>
              <w:pStyle w:val="a9"/>
              <w:spacing w:line="240" w:lineRule="auto"/>
              <w:ind w:left="140" w:firstLine="0"/>
              <w:rPr>
                <w:lang w:val="en-GB"/>
              </w:rPr>
            </w:pPr>
            <w:r w:rsidRPr="003076E1">
              <w:rPr>
                <w:lang w:val="en-GB"/>
              </w:rPr>
              <w:t xml:space="preserve">Chief Expert in the Intellectual Property Department of </w:t>
            </w:r>
            <w:r w:rsidR="003076E1">
              <w:rPr>
                <w:lang w:val="en-GB"/>
              </w:rPr>
              <w:t>JSC </w:t>
            </w:r>
            <w:r w:rsidRPr="003076E1">
              <w:rPr>
                <w:lang w:val="en-GB"/>
              </w:rPr>
              <w:t>Atomenergoproekt</w:t>
            </w:r>
          </w:p>
        </w:tc>
      </w:tr>
      <w:tr w:rsidR="00CF0E54" w:rsidRPr="00143DAF" w14:paraId="18A55465" w14:textId="77777777" w:rsidTr="00010941">
        <w:trPr>
          <w:trHeight w:hRule="exact" w:val="654"/>
          <w:jc w:val="center"/>
        </w:trPr>
        <w:tc>
          <w:tcPr>
            <w:tcW w:w="821" w:type="dxa"/>
            <w:tcBorders>
              <w:top w:val="single" w:sz="4" w:space="0" w:color="auto"/>
              <w:left w:val="single" w:sz="4" w:space="0" w:color="auto"/>
            </w:tcBorders>
            <w:shd w:val="clear" w:color="auto" w:fill="auto"/>
          </w:tcPr>
          <w:p w14:paraId="1F5B4CD7" w14:textId="77777777" w:rsidR="00CF0E54" w:rsidRPr="003076E1" w:rsidRDefault="004F4942" w:rsidP="00C4748B">
            <w:pPr>
              <w:pStyle w:val="a9"/>
              <w:spacing w:line="240" w:lineRule="auto"/>
              <w:ind w:firstLine="300"/>
              <w:jc w:val="both"/>
              <w:rPr>
                <w:lang w:val="en-GB"/>
              </w:rPr>
            </w:pPr>
            <w:r w:rsidRPr="003076E1">
              <w:rPr>
                <w:lang w:val="en-GB"/>
              </w:rPr>
              <w:t>25.</w:t>
            </w:r>
          </w:p>
        </w:tc>
        <w:tc>
          <w:tcPr>
            <w:tcW w:w="3686" w:type="dxa"/>
            <w:tcBorders>
              <w:top w:val="single" w:sz="4" w:space="0" w:color="auto"/>
              <w:left w:val="single" w:sz="4" w:space="0" w:color="auto"/>
            </w:tcBorders>
            <w:shd w:val="clear" w:color="auto" w:fill="auto"/>
          </w:tcPr>
          <w:p w14:paraId="0C9FA2A2" w14:textId="77777777" w:rsidR="00CF0E54" w:rsidRPr="003076E1" w:rsidRDefault="004F4942" w:rsidP="00010941">
            <w:pPr>
              <w:pStyle w:val="a9"/>
              <w:spacing w:line="240" w:lineRule="auto"/>
              <w:ind w:firstLine="0"/>
              <w:rPr>
                <w:lang w:val="en-GB"/>
              </w:rPr>
            </w:pPr>
            <w:r w:rsidRPr="003076E1">
              <w:rPr>
                <w:lang w:val="en-GB"/>
              </w:rPr>
              <w:t>Oleg Startsev</w:t>
            </w:r>
          </w:p>
        </w:tc>
        <w:tc>
          <w:tcPr>
            <w:tcW w:w="5078" w:type="dxa"/>
            <w:tcBorders>
              <w:top w:val="single" w:sz="4" w:space="0" w:color="auto"/>
              <w:left w:val="single" w:sz="4" w:space="0" w:color="auto"/>
              <w:right w:val="single" w:sz="4" w:space="0" w:color="auto"/>
            </w:tcBorders>
            <w:shd w:val="clear" w:color="auto" w:fill="auto"/>
            <w:vAlign w:val="center"/>
          </w:tcPr>
          <w:p w14:paraId="632EE21D" w14:textId="6B5B3BD8" w:rsidR="00CF0E54" w:rsidRPr="003076E1" w:rsidRDefault="004F4942" w:rsidP="00C4748B">
            <w:pPr>
              <w:pStyle w:val="a9"/>
              <w:spacing w:line="240" w:lineRule="auto"/>
              <w:ind w:left="140" w:firstLine="0"/>
              <w:rPr>
                <w:lang w:val="en-GB"/>
              </w:rPr>
            </w:pPr>
            <w:r w:rsidRPr="003076E1">
              <w:rPr>
                <w:lang w:val="en-GB"/>
              </w:rPr>
              <w:t xml:space="preserve">Deputy Director for Legal and Corporate Affairs, Head of the Contracts Department of </w:t>
            </w:r>
            <w:r w:rsidR="003076E1">
              <w:rPr>
                <w:lang w:val="en-GB"/>
              </w:rPr>
              <w:t>JSC </w:t>
            </w:r>
            <w:r w:rsidRPr="003076E1">
              <w:rPr>
                <w:lang w:val="en-GB"/>
              </w:rPr>
              <w:t>ASE EC</w:t>
            </w:r>
          </w:p>
        </w:tc>
      </w:tr>
      <w:tr w:rsidR="00CF0E54" w:rsidRPr="00143DAF" w14:paraId="423C4D8E" w14:textId="77777777" w:rsidTr="00FA1D29">
        <w:trPr>
          <w:trHeight w:hRule="exact" w:val="628"/>
          <w:jc w:val="center"/>
        </w:trPr>
        <w:tc>
          <w:tcPr>
            <w:tcW w:w="821" w:type="dxa"/>
            <w:tcBorders>
              <w:top w:val="single" w:sz="4" w:space="0" w:color="auto"/>
              <w:left w:val="single" w:sz="4" w:space="0" w:color="auto"/>
            </w:tcBorders>
            <w:shd w:val="clear" w:color="auto" w:fill="auto"/>
          </w:tcPr>
          <w:p w14:paraId="19A362B6" w14:textId="77777777" w:rsidR="00CF0E54" w:rsidRPr="003076E1" w:rsidRDefault="004F4942" w:rsidP="00C4748B">
            <w:pPr>
              <w:pStyle w:val="a9"/>
              <w:spacing w:line="240" w:lineRule="auto"/>
              <w:ind w:firstLine="300"/>
              <w:jc w:val="both"/>
              <w:rPr>
                <w:lang w:val="en-GB"/>
              </w:rPr>
            </w:pPr>
            <w:r w:rsidRPr="003076E1">
              <w:rPr>
                <w:lang w:val="en-GB"/>
              </w:rPr>
              <w:t>26.</w:t>
            </w:r>
          </w:p>
        </w:tc>
        <w:tc>
          <w:tcPr>
            <w:tcW w:w="3686" w:type="dxa"/>
            <w:tcBorders>
              <w:top w:val="single" w:sz="4" w:space="0" w:color="auto"/>
              <w:left w:val="single" w:sz="4" w:space="0" w:color="auto"/>
            </w:tcBorders>
            <w:shd w:val="clear" w:color="auto" w:fill="auto"/>
          </w:tcPr>
          <w:p w14:paraId="2C0EA68D" w14:textId="77777777" w:rsidR="00CF0E54" w:rsidRPr="003076E1" w:rsidRDefault="004F4942" w:rsidP="00010941">
            <w:pPr>
              <w:pStyle w:val="a9"/>
              <w:spacing w:line="240" w:lineRule="auto"/>
              <w:ind w:firstLine="0"/>
              <w:rPr>
                <w:lang w:val="en-GB"/>
              </w:rPr>
            </w:pPr>
            <w:r w:rsidRPr="003076E1">
              <w:rPr>
                <w:lang w:val="en-GB"/>
              </w:rPr>
              <w:t>Olga Suvorova</w:t>
            </w:r>
          </w:p>
        </w:tc>
        <w:tc>
          <w:tcPr>
            <w:tcW w:w="5078" w:type="dxa"/>
            <w:tcBorders>
              <w:top w:val="single" w:sz="4" w:space="0" w:color="auto"/>
              <w:left w:val="single" w:sz="4" w:space="0" w:color="auto"/>
              <w:right w:val="single" w:sz="4" w:space="0" w:color="auto"/>
            </w:tcBorders>
            <w:shd w:val="clear" w:color="auto" w:fill="auto"/>
            <w:vAlign w:val="center"/>
          </w:tcPr>
          <w:p w14:paraId="49183F2C" w14:textId="5BB2CBAF" w:rsidR="00CF0E54" w:rsidRPr="003076E1" w:rsidRDefault="004F4942" w:rsidP="00C4748B">
            <w:pPr>
              <w:pStyle w:val="a9"/>
              <w:spacing w:line="240" w:lineRule="auto"/>
              <w:ind w:left="140" w:firstLine="0"/>
              <w:rPr>
                <w:lang w:val="en-GB"/>
              </w:rPr>
            </w:pPr>
            <w:r w:rsidRPr="003076E1">
              <w:rPr>
                <w:lang w:val="en-GB"/>
              </w:rPr>
              <w:t xml:space="preserve">Leading Specialist in the Intellectual Property Department of </w:t>
            </w:r>
            <w:r w:rsidR="003076E1">
              <w:rPr>
                <w:lang w:val="en-GB"/>
              </w:rPr>
              <w:t>JSC </w:t>
            </w:r>
            <w:r w:rsidRPr="003076E1">
              <w:rPr>
                <w:lang w:val="en-GB"/>
              </w:rPr>
              <w:t>Atomenergoproekt</w:t>
            </w:r>
          </w:p>
        </w:tc>
      </w:tr>
      <w:tr w:rsidR="00CF0E54" w:rsidRPr="00143DAF" w14:paraId="42A4D92B" w14:textId="77777777" w:rsidTr="00FA1D29">
        <w:trPr>
          <w:trHeight w:hRule="exact" w:val="580"/>
          <w:jc w:val="center"/>
        </w:trPr>
        <w:tc>
          <w:tcPr>
            <w:tcW w:w="821" w:type="dxa"/>
            <w:tcBorders>
              <w:top w:val="single" w:sz="4" w:space="0" w:color="auto"/>
              <w:left w:val="single" w:sz="4" w:space="0" w:color="auto"/>
            </w:tcBorders>
            <w:shd w:val="clear" w:color="auto" w:fill="auto"/>
          </w:tcPr>
          <w:p w14:paraId="1E7820DF" w14:textId="77777777" w:rsidR="00CF0E54" w:rsidRPr="003076E1" w:rsidRDefault="004F4942" w:rsidP="00C4748B">
            <w:pPr>
              <w:pStyle w:val="a9"/>
              <w:spacing w:line="240" w:lineRule="auto"/>
              <w:ind w:firstLine="300"/>
              <w:jc w:val="both"/>
              <w:rPr>
                <w:lang w:val="en-GB"/>
              </w:rPr>
            </w:pPr>
            <w:r w:rsidRPr="003076E1">
              <w:rPr>
                <w:lang w:val="en-GB"/>
              </w:rPr>
              <w:t>27.</w:t>
            </w:r>
          </w:p>
        </w:tc>
        <w:tc>
          <w:tcPr>
            <w:tcW w:w="3686" w:type="dxa"/>
            <w:tcBorders>
              <w:top w:val="single" w:sz="4" w:space="0" w:color="auto"/>
              <w:left w:val="single" w:sz="4" w:space="0" w:color="auto"/>
            </w:tcBorders>
            <w:shd w:val="clear" w:color="auto" w:fill="auto"/>
          </w:tcPr>
          <w:p w14:paraId="0191CE27" w14:textId="77777777" w:rsidR="00CF0E54" w:rsidRPr="003076E1" w:rsidRDefault="004F4942" w:rsidP="00010941">
            <w:pPr>
              <w:pStyle w:val="a9"/>
              <w:spacing w:line="240" w:lineRule="auto"/>
              <w:ind w:firstLine="0"/>
              <w:rPr>
                <w:lang w:val="en-GB"/>
              </w:rPr>
            </w:pPr>
            <w:r w:rsidRPr="003076E1">
              <w:rPr>
                <w:lang w:val="en-GB"/>
              </w:rPr>
              <w:t>Alexey Tikhomirov</w:t>
            </w:r>
          </w:p>
        </w:tc>
        <w:tc>
          <w:tcPr>
            <w:tcW w:w="5078" w:type="dxa"/>
            <w:tcBorders>
              <w:top w:val="single" w:sz="4" w:space="0" w:color="auto"/>
              <w:left w:val="single" w:sz="4" w:space="0" w:color="auto"/>
              <w:right w:val="single" w:sz="4" w:space="0" w:color="auto"/>
            </w:tcBorders>
            <w:shd w:val="clear" w:color="auto" w:fill="auto"/>
            <w:vAlign w:val="center"/>
          </w:tcPr>
          <w:p w14:paraId="519E580D" w14:textId="3D8B6E33" w:rsidR="00CF0E54" w:rsidRPr="003076E1" w:rsidRDefault="004F4942" w:rsidP="00C4748B">
            <w:pPr>
              <w:pStyle w:val="a9"/>
              <w:spacing w:line="240" w:lineRule="auto"/>
              <w:ind w:left="140" w:firstLine="0"/>
              <w:rPr>
                <w:lang w:val="en-GB"/>
              </w:rPr>
            </w:pPr>
            <w:r w:rsidRPr="003076E1">
              <w:rPr>
                <w:lang w:val="en-GB"/>
              </w:rPr>
              <w:t xml:space="preserve">Chief Specialist in the Risk Management Methodology Division of </w:t>
            </w:r>
            <w:r w:rsidR="003076E1">
              <w:rPr>
                <w:lang w:val="en-GB"/>
              </w:rPr>
              <w:t>JSC </w:t>
            </w:r>
            <w:r w:rsidRPr="003076E1">
              <w:rPr>
                <w:lang w:val="en-GB"/>
              </w:rPr>
              <w:t>ASE EC</w:t>
            </w:r>
          </w:p>
        </w:tc>
      </w:tr>
      <w:tr w:rsidR="00CF0E54" w:rsidRPr="00143DAF" w14:paraId="455201C2" w14:textId="77777777" w:rsidTr="00010941">
        <w:trPr>
          <w:trHeight w:hRule="exact" w:val="440"/>
          <w:jc w:val="center"/>
        </w:trPr>
        <w:tc>
          <w:tcPr>
            <w:tcW w:w="821" w:type="dxa"/>
            <w:tcBorders>
              <w:top w:val="single" w:sz="4" w:space="0" w:color="auto"/>
              <w:left w:val="single" w:sz="4" w:space="0" w:color="auto"/>
            </w:tcBorders>
            <w:shd w:val="clear" w:color="auto" w:fill="auto"/>
          </w:tcPr>
          <w:p w14:paraId="492C21E2" w14:textId="77777777" w:rsidR="00CF0E54" w:rsidRPr="003076E1" w:rsidRDefault="004F4942" w:rsidP="00C4748B">
            <w:pPr>
              <w:pStyle w:val="a9"/>
              <w:spacing w:line="240" w:lineRule="auto"/>
              <w:ind w:firstLine="300"/>
              <w:jc w:val="both"/>
              <w:rPr>
                <w:lang w:val="en-GB"/>
              </w:rPr>
            </w:pPr>
            <w:r w:rsidRPr="003076E1">
              <w:rPr>
                <w:lang w:val="en-GB"/>
              </w:rPr>
              <w:t>28.</w:t>
            </w:r>
          </w:p>
        </w:tc>
        <w:tc>
          <w:tcPr>
            <w:tcW w:w="3686" w:type="dxa"/>
            <w:tcBorders>
              <w:top w:val="single" w:sz="4" w:space="0" w:color="auto"/>
              <w:left w:val="single" w:sz="4" w:space="0" w:color="auto"/>
            </w:tcBorders>
            <w:shd w:val="clear" w:color="auto" w:fill="auto"/>
          </w:tcPr>
          <w:p w14:paraId="3D1CBE15" w14:textId="77777777" w:rsidR="00CF0E54" w:rsidRPr="003076E1" w:rsidRDefault="004F4942" w:rsidP="00010941">
            <w:pPr>
              <w:pStyle w:val="a9"/>
              <w:spacing w:line="240" w:lineRule="auto"/>
              <w:ind w:firstLine="0"/>
              <w:rPr>
                <w:lang w:val="en-GB"/>
              </w:rPr>
            </w:pPr>
            <w:r w:rsidRPr="003076E1">
              <w:rPr>
                <w:lang w:val="en-GB"/>
              </w:rPr>
              <w:t>Olga Tolstunova</w:t>
            </w:r>
          </w:p>
        </w:tc>
        <w:tc>
          <w:tcPr>
            <w:tcW w:w="5078" w:type="dxa"/>
            <w:tcBorders>
              <w:top w:val="single" w:sz="4" w:space="0" w:color="auto"/>
              <w:left w:val="single" w:sz="4" w:space="0" w:color="auto"/>
              <w:right w:val="single" w:sz="4" w:space="0" w:color="auto"/>
            </w:tcBorders>
            <w:shd w:val="clear" w:color="auto" w:fill="auto"/>
            <w:vAlign w:val="center"/>
          </w:tcPr>
          <w:p w14:paraId="12B50373" w14:textId="51B942C4" w:rsidR="00CF0E54" w:rsidRPr="003076E1" w:rsidRDefault="004F4942" w:rsidP="00C4748B">
            <w:pPr>
              <w:pStyle w:val="a9"/>
              <w:spacing w:line="240" w:lineRule="auto"/>
              <w:ind w:left="140" w:firstLine="0"/>
              <w:rPr>
                <w:lang w:val="en-GB"/>
              </w:rPr>
            </w:pPr>
            <w:r w:rsidRPr="003076E1">
              <w:rPr>
                <w:lang w:val="en-GB"/>
              </w:rPr>
              <w:t xml:space="preserve">Vice President for Digitalization of </w:t>
            </w:r>
            <w:r w:rsidR="003076E1">
              <w:rPr>
                <w:lang w:val="en-GB"/>
              </w:rPr>
              <w:t>JSC </w:t>
            </w:r>
            <w:r w:rsidRPr="003076E1">
              <w:rPr>
                <w:lang w:val="en-GB"/>
              </w:rPr>
              <w:t>ASE EC</w:t>
            </w:r>
          </w:p>
        </w:tc>
      </w:tr>
      <w:tr w:rsidR="00CF0E54" w:rsidRPr="00143DAF" w14:paraId="2BBFF67F" w14:textId="77777777" w:rsidTr="00010941">
        <w:trPr>
          <w:trHeight w:hRule="exact" w:val="538"/>
          <w:jc w:val="center"/>
        </w:trPr>
        <w:tc>
          <w:tcPr>
            <w:tcW w:w="821" w:type="dxa"/>
            <w:tcBorders>
              <w:top w:val="single" w:sz="4" w:space="0" w:color="auto"/>
              <w:left w:val="single" w:sz="4" w:space="0" w:color="auto"/>
            </w:tcBorders>
            <w:shd w:val="clear" w:color="auto" w:fill="auto"/>
          </w:tcPr>
          <w:p w14:paraId="761A450B" w14:textId="77777777" w:rsidR="00CF0E54" w:rsidRPr="003076E1" w:rsidRDefault="004F4942" w:rsidP="00C4748B">
            <w:pPr>
              <w:pStyle w:val="a9"/>
              <w:spacing w:line="240" w:lineRule="auto"/>
              <w:ind w:firstLine="300"/>
              <w:jc w:val="both"/>
              <w:rPr>
                <w:lang w:val="en-GB"/>
              </w:rPr>
            </w:pPr>
            <w:r w:rsidRPr="003076E1">
              <w:rPr>
                <w:lang w:val="en-GB"/>
              </w:rPr>
              <w:t>29.</w:t>
            </w:r>
          </w:p>
        </w:tc>
        <w:tc>
          <w:tcPr>
            <w:tcW w:w="3686" w:type="dxa"/>
            <w:tcBorders>
              <w:top w:val="single" w:sz="4" w:space="0" w:color="auto"/>
              <w:left w:val="single" w:sz="4" w:space="0" w:color="auto"/>
            </w:tcBorders>
            <w:shd w:val="clear" w:color="auto" w:fill="auto"/>
          </w:tcPr>
          <w:p w14:paraId="68D7A178" w14:textId="77777777" w:rsidR="00CF0E54" w:rsidRPr="003076E1" w:rsidRDefault="004F4942" w:rsidP="00010941">
            <w:pPr>
              <w:pStyle w:val="a9"/>
              <w:spacing w:line="240" w:lineRule="auto"/>
              <w:ind w:firstLine="0"/>
              <w:rPr>
                <w:lang w:val="en-GB"/>
              </w:rPr>
            </w:pPr>
            <w:r w:rsidRPr="003076E1">
              <w:rPr>
                <w:lang w:val="en-GB"/>
              </w:rPr>
              <w:t>Olga Khristenko</w:t>
            </w:r>
          </w:p>
        </w:tc>
        <w:tc>
          <w:tcPr>
            <w:tcW w:w="5078" w:type="dxa"/>
            <w:tcBorders>
              <w:top w:val="single" w:sz="4" w:space="0" w:color="auto"/>
              <w:left w:val="single" w:sz="4" w:space="0" w:color="auto"/>
              <w:right w:val="single" w:sz="4" w:space="0" w:color="auto"/>
            </w:tcBorders>
            <w:shd w:val="clear" w:color="auto" w:fill="auto"/>
            <w:vAlign w:val="center"/>
          </w:tcPr>
          <w:p w14:paraId="335A56C8" w14:textId="6EBBDFA1" w:rsidR="00CF0E54" w:rsidRPr="003076E1" w:rsidRDefault="004F4942" w:rsidP="00C4748B">
            <w:pPr>
              <w:pStyle w:val="a9"/>
              <w:spacing w:line="240" w:lineRule="auto"/>
              <w:ind w:left="140" w:firstLine="0"/>
              <w:rPr>
                <w:lang w:val="en-GB"/>
              </w:rPr>
            </w:pPr>
            <w:r w:rsidRPr="003076E1">
              <w:rPr>
                <w:lang w:val="en-GB"/>
              </w:rPr>
              <w:t xml:space="preserve">Leading Specialist in the Digital Products Department of </w:t>
            </w:r>
            <w:r w:rsidR="003076E1">
              <w:rPr>
                <w:lang w:val="en-GB"/>
              </w:rPr>
              <w:t>JSC </w:t>
            </w:r>
            <w:r w:rsidRPr="003076E1">
              <w:rPr>
                <w:lang w:val="en-GB"/>
              </w:rPr>
              <w:t>ASE EC</w:t>
            </w:r>
          </w:p>
        </w:tc>
      </w:tr>
      <w:tr w:rsidR="00CF0E54" w:rsidRPr="00143DAF" w14:paraId="5A26B214" w14:textId="77777777" w:rsidTr="00010941">
        <w:trPr>
          <w:trHeight w:hRule="exact" w:val="552"/>
          <w:jc w:val="center"/>
        </w:trPr>
        <w:tc>
          <w:tcPr>
            <w:tcW w:w="821" w:type="dxa"/>
            <w:tcBorders>
              <w:top w:val="single" w:sz="4" w:space="0" w:color="auto"/>
              <w:left w:val="single" w:sz="4" w:space="0" w:color="auto"/>
            </w:tcBorders>
            <w:shd w:val="clear" w:color="auto" w:fill="auto"/>
          </w:tcPr>
          <w:p w14:paraId="7E6036AE" w14:textId="77777777" w:rsidR="00CF0E54" w:rsidRPr="003076E1" w:rsidRDefault="004F4942" w:rsidP="00C4748B">
            <w:pPr>
              <w:pStyle w:val="a9"/>
              <w:spacing w:line="240" w:lineRule="auto"/>
              <w:ind w:firstLine="300"/>
              <w:jc w:val="both"/>
              <w:rPr>
                <w:lang w:val="en-GB"/>
              </w:rPr>
            </w:pPr>
            <w:r w:rsidRPr="003076E1">
              <w:rPr>
                <w:lang w:val="en-GB"/>
              </w:rPr>
              <w:t>30.</w:t>
            </w:r>
          </w:p>
        </w:tc>
        <w:tc>
          <w:tcPr>
            <w:tcW w:w="3686" w:type="dxa"/>
            <w:tcBorders>
              <w:top w:val="single" w:sz="4" w:space="0" w:color="auto"/>
              <w:left w:val="single" w:sz="4" w:space="0" w:color="auto"/>
            </w:tcBorders>
            <w:shd w:val="clear" w:color="auto" w:fill="auto"/>
          </w:tcPr>
          <w:p w14:paraId="4C1EBB87" w14:textId="77777777" w:rsidR="00CF0E54" w:rsidRPr="003076E1" w:rsidRDefault="004F4942" w:rsidP="00010941">
            <w:pPr>
              <w:pStyle w:val="a9"/>
              <w:spacing w:line="240" w:lineRule="auto"/>
              <w:ind w:firstLine="0"/>
              <w:rPr>
                <w:lang w:val="en-GB"/>
              </w:rPr>
            </w:pPr>
            <w:r w:rsidRPr="003076E1">
              <w:rPr>
                <w:lang w:val="en-GB"/>
              </w:rPr>
              <w:t>Alexandra Chistyakova</w:t>
            </w:r>
          </w:p>
        </w:tc>
        <w:tc>
          <w:tcPr>
            <w:tcW w:w="5078" w:type="dxa"/>
            <w:tcBorders>
              <w:top w:val="single" w:sz="4" w:space="0" w:color="auto"/>
              <w:left w:val="single" w:sz="4" w:space="0" w:color="auto"/>
              <w:right w:val="single" w:sz="4" w:space="0" w:color="auto"/>
            </w:tcBorders>
            <w:shd w:val="clear" w:color="auto" w:fill="auto"/>
            <w:vAlign w:val="center"/>
          </w:tcPr>
          <w:p w14:paraId="520D0FDF" w14:textId="7BFA038D" w:rsidR="00CF0E54" w:rsidRPr="003076E1" w:rsidRDefault="004F4942" w:rsidP="00C4748B">
            <w:pPr>
              <w:pStyle w:val="a9"/>
              <w:spacing w:line="240" w:lineRule="auto"/>
              <w:ind w:left="140" w:firstLine="0"/>
              <w:rPr>
                <w:lang w:val="en-GB"/>
              </w:rPr>
            </w:pPr>
            <w:r w:rsidRPr="003076E1">
              <w:rPr>
                <w:lang w:val="en-GB"/>
              </w:rPr>
              <w:t xml:space="preserve">Expert in the Communications Department of </w:t>
            </w:r>
            <w:r w:rsidR="003076E1">
              <w:rPr>
                <w:lang w:val="en-GB"/>
              </w:rPr>
              <w:t>JSC </w:t>
            </w:r>
            <w:r w:rsidRPr="003076E1">
              <w:rPr>
                <w:lang w:val="en-GB"/>
              </w:rPr>
              <w:t>ASE EC</w:t>
            </w:r>
          </w:p>
        </w:tc>
      </w:tr>
      <w:tr w:rsidR="00CF0E54" w:rsidRPr="00143DAF" w14:paraId="27C85657" w14:textId="77777777" w:rsidTr="00010941">
        <w:trPr>
          <w:trHeight w:hRule="exact" w:val="618"/>
          <w:jc w:val="center"/>
        </w:trPr>
        <w:tc>
          <w:tcPr>
            <w:tcW w:w="821" w:type="dxa"/>
            <w:tcBorders>
              <w:top w:val="single" w:sz="4" w:space="0" w:color="auto"/>
              <w:left w:val="single" w:sz="4" w:space="0" w:color="auto"/>
            </w:tcBorders>
            <w:shd w:val="clear" w:color="auto" w:fill="auto"/>
          </w:tcPr>
          <w:p w14:paraId="198AA1D4" w14:textId="77777777" w:rsidR="00CF0E54" w:rsidRPr="003076E1" w:rsidRDefault="004F4942" w:rsidP="00C4748B">
            <w:pPr>
              <w:pStyle w:val="a9"/>
              <w:spacing w:line="240" w:lineRule="auto"/>
              <w:ind w:firstLine="300"/>
              <w:jc w:val="both"/>
              <w:rPr>
                <w:lang w:val="en-GB"/>
              </w:rPr>
            </w:pPr>
            <w:r w:rsidRPr="003076E1">
              <w:rPr>
                <w:lang w:val="en-GB"/>
              </w:rPr>
              <w:t>31.</w:t>
            </w:r>
          </w:p>
        </w:tc>
        <w:tc>
          <w:tcPr>
            <w:tcW w:w="3686" w:type="dxa"/>
            <w:tcBorders>
              <w:top w:val="single" w:sz="4" w:space="0" w:color="auto"/>
              <w:left w:val="single" w:sz="4" w:space="0" w:color="auto"/>
            </w:tcBorders>
            <w:shd w:val="clear" w:color="auto" w:fill="auto"/>
          </w:tcPr>
          <w:p w14:paraId="766EFF74" w14:textId="77777777" w:rsidR="00CF0E54" w:rsidRPr="003076E1" w:rsidRDefault="004F4942" w:rsidP="00010941">
            <w:pPr>
              <w:pStyle w:val="a9"/>
              <w:spacing w:line="240" w:lineRule="auto"/>
              <w:ind w:firstLine="0"/>
              <w:rPr>
                <w:lang w:val="en-GB"/>
              </w:rPr>
            </w:pPr>
            <w:r w:rsidRPr="003076E1">
              <w:rPr>
                <w:lang w:val="en-GB"/>
              </w:rPr>
              <w:t>Natalia Shvets</w:t>
            </w:r>
          </w:p>
        </w:tc>
        <w:tc>
          <w:tcPr>
            <w:tcW w:w="5078" w:type="dxa"/>
            <w:tcBorders>
              <w:top w:val="single" w:sz="4" w:space="0" w:color="auto"/>
              <w:left w:val="single" w:sz="4" w:space="0" w:color="auto"/>
              <w:right w:val="single" w:sz="4" w:space="0" w:color="auto"/>
            </w:tcBorders>
            <w:shd w:val="clear" w:color="auto" w:fill="auto"/>
            <w:vAlign w:val="center"/>
          </w:tcPr>
          <w:p w14:paraId="1B4B033F" w14:textId="2EAD6DA0" w:rsidR="00CF0E54" w:rsidRPr="003076E1" w:rsidRDefault="004F4942" w:rsidP="00C4748B">
            <w:pPr>
              <w:pStyle w:val="a9"/>
              <w:spacing w:line="240" w:lineRule="auto"/>
              <w:ind w:left="140" w:firstLine="0"/>
              <w:rPr>
                <w:lang w:val="en-GB"/>
              </w:rPr>
            </w:pPr>
            <w:r w:rsidRPr="003076E1">
              <w:rPr>
                <w:lang w:val="en-GB"/>
              </w:rPr>
              <w:t xml:space="preserve">Head of the Professional Training and Qualification Assessment Centre of </w:t>
            </w:r>
            <w:r w:rsidR="003076E1">
              <w:rPr>
                <w:lang w:val="en-GB"/>
              </w:rPr>
              <w:t>JSC </w:t>
            </w:r>
            <w:r w:rsidRPr="003076E1">
              <w:rPr>
                <w:lang w:val="en-GB"/>
              </w:rPr>
              <w:t>ASE EC</w:t>
            </w:r>
          </w:p>
        </w:tc>
      </w:tr>
      <w:tr w:rsidR="00CF0E54" w:rsidRPr="00143DAF" w14:paraId="4EFE0D76" w14:textId="77777777" w:rsidTr="00631BCC">
        <w:trPr>
          <w:trHeight w:hRule="exact" w:val="650"/>
          <w:jc w:val="center"/>
        </w:trPr>
        <w:tc>
          <w:tcPr>
            <w:tcW w:w="821" w:type="dxa"/>
            <w:tcBorders>
              <w:top w:val="single" w:sz="4" w:space="0" w:color="auto"/>
              <w:left w:val="single" w:sz="4" w:space="0" w:color="auto"/>
            </w:tcBorders>
            <w:shd w:val="clear" w:color="auto" w:fill="auto"/>
          </w:tcPr>
          <w:p w14:paraId="4BA501E6" w14:textId="77777777" w:rsidR="00CF0E54" w:rsidRPr="003076E1" w:rsidRDefault="004F4942" w:rsidP="00C4748B">
            <w:pPr>
              <w:pStyle w:val="a9"/>
              <w:spacing w:line="240" w:lineRule="auto"/>
              <w:ind w:firstLine="300"/>
              <w:jc w:val="both"/>
              <w:rPr>
                <w:lang w:val="en-GB"/>
              </w:rPr>
            </w:pPr>
            <w:r w:rsidRPr="003076E1">
              <w:rPr>
                <w:lang w:val="en-GB"/>
              </w:rPr>
              <w:t>32.</w:t>
            </w:r>
          </w:p>
        </w:tc>
        <w:tc>
          <w:tcPr>
            <w:tcW w:w="3686" w:type="dxa"/>
            <w:tcBorders>
              <w:top w:val="single" w:sz="4" w:space="0" w:color="auto"/>
              <w:left w:val="single" w:sz="4" w:space="0" w:color="auto"/>
            </w:tcBorders>
            <w:shd w:val="clear" w:color="auto" w:fill="auto"/>
          </w:tcPr>
          <w:p w14:paraId="1446BA89" w14:textId="77777777" w:rsidR="00CF0E54" w:rsidRPr="003076E1" w:rsidRDefault="004F4942" w:rsidP="00010941">
            <w:pPr>
              <w:pStyle w:val="a9"/>
              <w:spacing w:line="240" w:lineRule="auto"/>
              <w:ind w:firstLine="0"/>
              <w:rPr>
                <w:lang w:val="en-GB"/>
              </w:rPr>
            </w:pPr>
            <w:r w:rsidRPr="003076E1">
              <w:rPr>
                <w:lang w:val="en-GB"/>
              </w:rPr>
              <w:t>Olga Schepalova</w:t>
            </w:r>
          </w:p>
        </w:tc>
        <w:tc>
          <w:tcPr>
            <w:tcW w:w="5078" w:type="dxa"/>
            <w:tcBorders>
              <w:top w:val="single" w:sz="4" w:space="0" w:color="auto"/>
              <w:left w:val="single" w:sz="4" w:space="0" w:color="auto"/>
              <w:right w:val="single" w:sz="4" w:space="0" w:color="auto"/>
            </w:tcBorders>
            <w:shd w:val="clear" w:color="auto" w:fill="auto"/>
            <w:vAlign w:val="center"/>
          </w:tcPr>
          <w:p w14:paraId="786ED569" w14:textId="77777777" w:rsidR="00CF0E54" w:rsidRPr="003076E1" w:rsidRDefault="004F4942" w:rsidP="00C4748B">
            <w:pPr>
              <w:pStyle w:val="a9"/>
              <w:spacing w:line="240" w:lineRule="auto"/>
              <w:ind w:left="140" w:firstLine="0"/>
              <w:rPr>
                <w:lang w:val="en-GB"/>
              </w:rPr>
            </w:pPr>
            <w:r w:rsidRPr="003076E1">
              <w:rPr>
                <w:lang w:val="en-GB"/>
              </w:rPr>
              <w:t>Chief Legal Adviser in the Division of Legal Support for Statutory Activities</w:t>
            </w:r>
          </w:p>
        </w:tc>
      </w:tr>
      <w:tr w:rsidR="00CF0E54" w:rsidRPr="00143DAF" w14:paraId="11530956" w14:textId="77777777" w:rsidTr="00010941">
        <w:trPr>
          <w:trHeight w:hRule="exact" w:val="552"/>
          <w:jc w:val="center"/>
        </w:trPr>
        <w:tc>
          <w:tcPr>
            <w:tcW w:w="821" w:type="dxa"/>
            <w:tcBorders>
              <w:top w:val="single" w:sz="4" w:space="0" w:color="auto"/>
              <w:left w:val="single" w:sz="4" w:space="0" w:color="auto"/>
              <w:bottom w:val="single" w:sz="4" w:space="0" w:color="auto"/>
            </w:tcBorders>
            <w:shd w:val="clear" w:color="auto" w:fill="auto"/>
          </w:tcPr>
          <w:p w14:paraId="03574C80" w14:textId="77777777" w:rsidR="00CF0E54" w:rsidRPr="003076E1" w:rsidRDefault="004F4942" w:rsidP="00C4748B">
            <w:pPr>
              <w:pStyle w:val="a9"/>
              <w:spacing w:line="240" w:lineRule="auto"/>
              <w:ind w:firstLine="300"/>
              <w:jc w:val="both"/>
              <w:rPr>
                <w:lang w:val="en-GB"/>
              </w:rPr>
            </w:pPr>
            <w:r w:rsidRPr="003076E1">
              <w:rPr>
                <w:lang w:val="en-GB"/>
              </w:rPr>
              <w:t>33.</w:t>
            </w:r>
          </w:p>
        </w:tc>
        <w:tc>
          <w:tcPr>
            <w:tcW w:w="3686" w:type="dxa"/>
            <w:tcBorders>
              <w:top w:val="single" w:sz="4" w:space="0" w:color="auto"/>
              <w:left w:val="single" w:sz="4" w:space="0" w:color="auto"/>
              <w:bottom w:val="single" w:sz="4" w:space="0" w:color="auto"/>
            </w:tcBorders>
            <w:shd w:val="clear" w:color="auto" w:fill="auto"/>
          </w:tcPr>
          <w:p w14:paraId="471E7BCD" w14:textId="77777777" w:rsidR="00CF0E54" w:rsidRPr="003076E1" w:rsidRDefault="004F4942" w:rsidP="00010941">
            <w:pPr>
              <w:pStyle w:val="a9"/>
              <w:spacing w:line="240" w:lineRule="auto"/>
              <w:ind w:firstLine="0"/>
              <w:rPr>
                <w:lang w:val="en-GB"/>
              </w:rPr>
            </w:pPr>
            <w:r w:rsidRPr="003076E1">
              <w:rPr>
                <w:lang w:val="en-GB"/>
              </w:rPr>
              <w:t>Olga Yakovleva</w:t>
            </w:r>
          </w:p>
        </w:tc>
        <w:tc>
          <w:tcPr>
            <w:tcW w:w="5078" w:type="dxa"/>
            <w:tcBorders>
              <w:top w:val="single" w:sz="4" w:space="0" w:color="auto"/>
              <w:left w:val="single" w:sz="4" w:space="0" w:color="auto"/>
              <w:bottom w:val="single" w:sz="4" w:space="0" w:color="auto"/>
              <w:right w:val="single" w:sz="4" w:space="0" w:color="auto"/>
            </w:tcBorders>
            <w:shd w:val="clear" w:color="auto" w:fill="auto"/>
            <w:vAlign w:val="center"/>
          </w:tcPr>
          <w:p w14:paraId="7780553D" w14:textId="7106B738" w:rsidR="00CF0E54" w:rsidRPr="003076E1" w:rsidRDefault="004F4942" w:rsidP="00C4748B">
            <w:pPr>
              <w:pStyle w:val="a9"/>
              <w:spacing w:line="240" w:lineRule="auto"/>
              <w:ind w:left="140" w:firstLine="0"/>
              <w:rPr>
                <w:lang w:val="en-GB"/>
              </w:rPr>
            </w:pPr>
            <w:r w:rsidRPr="003076E1">
              <w:rPr>
                <w:lang w:val="en-GB"/>
              </w:rPr>
              <w:t xml:space="preserve">Head of the Innovative Projects Department of </w:t>
            </w:r>
            <w:r w:rsidR="003076E1">
              <w:rPr>
                <w:lang w:val="en-GB"/>
              </w:rPr>
              <w:t>JSC </w:t>
            </w:r>
            <w:r w:rsidRPr="003076E1">
              <w:rPr>
                <w:lang w:val="en-GB"/>
              </w:rPr>
              <w:t>ASE EC</w:t>
            </w:r>
          </w:p>
        </w:tc>
      </w:tr>
    </w:tbl>
    <w:p w14:paraId="3999EB9A" w14:textId="77777777" w:rsidR="00CF0E54" w:rsidRPr="003076E1" w:rsidRDefault="004F4942" w:rsidP="00C4748B">
      <w:pPr>
        <w:pStyle w:val="11"/>
        <w:keepNext/>
        <w:keepLines/>
        <w:pageBreakBefore/>
        <w:spacing w:line="240" w:lineRule="auto"/>
        <w:jc w:val="both"/>
        <w:rPr>
          <w:lang w:val="en-GB"/>
        </w:rPr>
      </w:pPr>
      <w:bookmarkStart w:id="4" w:name="bookmark8"/>
      <w:r w:rsidRPr="003076E1">
        <w:rPr>
          <w:lang w:val="en-GB"/>
        </w:rPr>
        <w:lastRenderedPageBreak/>
        <w:t>SPEAKERS:</w:t>
      </w:r>
      <w:bookmarkEnd w:id="4"/>
    </w:p>
    <w:p w14:paraId="60F05819" w14:textId="77777777" w:rsidR="00CF0E54" w:rsidRPr="003076E1" w:rsidRDefault="004F4942" w:rsidP="00C4748B">
      <w:pPr>
        <w:pStyle w:val="1"/>
        <w:spacing w:after="200" w:line="240" w:lineRule="auto"/>
        <w:ind w:firstLine="720"/>
        <w:jc w:val="both"/>
        <w:rPr>
          <w:lang w:val="en-GB"/>
        </w:rPr>
      </w:pPr>
      <w:r w:rsidRPr="003076E1">
        <w:rPr>
          <w:lang w:val="en-GB"/>
        </w:rPr>
        <w:t>The moderator of the dialogue explained the objectives and the rules of procedure.</w:t>
      </w:r>
    </w:p>
    <w:p w14:paraId="7F709929" w14:textId="77777777" w:rsidR="00CF0E54" w:rsidRPr="003076E1" w:rsidRDefault="004F4942" w:rsidP="00C4748B">
      <w:pPr>
        <w:pStyle w:val="1"/>
        <w:spacing w:line="240" w:lineRule="auto"/>
        <w:ind w:firstLine="720"/>
        <w:jc w:val="both"/>
        <w:rPr>
          <w:lang w:val="en-GB"/>
        </w:rPr>
      </w:pPr>
      <w:r w:rsidRPr="003076E1">
        <w:rPr>
          <w:b/>
          <w:bCs/>
          <w:lang w:val="en-GB"/>
        </w:rPr>
        <w:t>OPENING REMARKS</w:t>
      </w:r>
    </w:p>
    <w:p w14:paraId="1DB0B12F" w14:textId="5A1A3B4C" w:rsidR="00CF0E54" w:rsidRPr="003076E1" w:rsidRDefault="004F4942" w:rsidP="00C4748B">
      <w:pPr>
        <w:pStyle w:val="1"/>
        <w:spacing w:line="240" w:lineRule="auto"/>
        <w:ind w:firstLine="720"/>
        <w:jc w:val="both"/>
        <w:rPr>
          <w:lang w:val="en-GB"/>
        </w:rPr>
      </w:pPr>
      <w:r w:rsidRPr="003076E1">
        <w:rPr>
          <w:b/>
          <w:bCs/>
          <w:lang w:val="en-GB"/>
        </w:rPr>
        <w:t>Nina Dementsova, Head of the Communications Department of </w:t>
      </w:r>
      <w:r w:rsidR="003076E1">
        <w:rPr>
          <w:b/>
          <w:bCs/>
          <w:lang w:val="en-GB"/>
        </w:rPr>
        <w:t>JSC </w:t>
      </w:r>
      <w:r w:rsidRPr="003076E1">
        <w:rPr>
          <w:b/>
          <w:bCs/>
          <w:lang w:val="en-GB"/>
        </w:rPr>
        <w:t>ASE EC</w:t>
      </w:r>
    </w:p>
    <w:p w14:paraId="1E8A1225" w14:textId="77777777" w:rsidR="00CF0E54" w:rsidRPr="003076E1" w:rsidRDefault="004F4942" w:rsidP="00C4748B">
      <w:pPr>
        <w:pStyle w:val="1"/>
        <w:spacing w:line="240" w:lineRule="auto"/>
        <w:ind w:firstLine="720"/>
        <w:jc w:val="both"/>
        <w:rPr>
          <w:lang w:val="en-GB"/>
        </w:rPr>
      </w:pPr>
      <w:r w:rsidRPr="003076E1">
        <w:rPr>
          <w:lang w:val="en-GB"/>
        </w:rPr>
        <w:t>The speaker welcomed all attendees and expressed her hope that the current pandemic had not affected the physical and emotional health of the participants of the dialogue forum and that the online meeting would compensate for the lack of face-to-face communication caused by the pandemic.</w:t>
      </w:r>
    </w:p>
    <w:p w14:paraId="31E6E684" w14:textId="77777777" w:rsidR="00CF0E54" w:rsidRPr="003076E1" w:rsidRDefault="004F4942" w:rsidP="00C4748B">
      <w:pPr>
        <w:pStyle w:val="1"/>
        <w:spacing w:after="200" w:line="240" w:lineRule="auto"/>
        <w:ind w:firstLine="720"/>
        <w:jc w:val="both"/>
        <w:rPr>
          <w:lang w:val="en-GB"/>
        </w:rPr>
      </w:pPr>
      <w:r w:rsidRPr="003076E1">
        <w:rPr>
          <w:lang w:val="en-GB"/>
        </w:rPr>
        <w:t>In addition, Nina Dementsova thanked the participants for taking part in the event and wished them productive work and strong immunity.</w:t>
      </w:r>
    </w:p>
    <w:p w14:paraId="02261DF7" w14:textId="30EF59F2" w:rsidR="00CF0E54" w:rsidRPr="003076E1" w:rsidRDefault="004F4942" w:rsidP="00C4748B">
      <w:pPr>
        <w:pStyle w:val="1"/>
        <w:spacing w:line="240" w:lineRule="auto"/>
        <w:ind w:firstLine="720"/>
        <w:jc w:val="both"/>
        <w:rPr>
          <w:lang w:val="en-GB"/>
        </w:rPr>
      </w:pPr>
      <w:r w:rsidRPr="003076E1">
        <w:rPr>
          <w:b/>
          <w:bCs/>
          <w:lang w:val="en-GB"/>
        </w:rPr>
        <w:t xml:space="preserve">ITEM </w:t>
      </w:r>
      <w:r w:rsidR="003076E1">
        <w:rPr>
          <w:b/>
          <w:bCs/>
          <w:lang w:val="en-GB"/>
        </w:rPr>
        <w:t>No. </w:t>
      </w:r>
      <w:r w:rsidRPr="003076E1">
        <w:rPr>
          <w:b/>
          <w:bCs/>
          <w:lang w:val="en-GB"/>
        </w:rPr>
        <w:t>1</w:t>
      </w:r>
    </w:p>
    <w:p w14:paraId="0B582F33" w14:textId="77777777" w:rsidR="00CF0E54" w:rsidRPr="003076E1" w:rsidRDefault="004F4942" w:rsidP="00C4748B">
      <w:pPr>
        <w:pStyle w:val="1"/>
        <w:spacing w:line="240" w:lineRule="auto"/>
        <w:ind w:firstLine="720"/>
        <w:jc w:val="both"/>
        <w:rPr>
          <w:lang w:val="en-GB"/>
        </w:rPr>
      </w:pPr>
      <w:r w:rsidRPr="003076E1">
        <w:rPr>
          <w:b/>
          <w:bCs/>
          <w:lang w:val="en-GB"/>
        </w:rPr>
        <w:t>SPEAKER:</w:t>
      </w:r>
    </w:p>
    <w:p w14:paraId="51178049" w14:textId="318576E2" w:rsidR="00CF0E54" w:rsidRPr="003076E1" w:rsidRDefault="004F4942" w:rsidP="00C4748B">
      <w:pPr>
        <w:pStyle w:val="1"/>
        <w:spacing w:line="240" w:lineRule="auto"/>
        <w:ind w:firstLine="720"/>
        <w:jc w:val="both"/>
        <w:rPr>
          <w:lang w:val="en-GB"/>
        </w:rPr>
      </w:pPr>
      <w:r w:rsidRPr="003076E1">
        <w:rPr>
          <w:b/>
          <w:bCs/>
          <w:lang w:val="en-GB"/>
        </w:rPr>
        <w:t xml:space="preserve">Olga Tolstunova, Vice President for Digitalization of </w:t>
      </w:r>
      <w:r w:rsidR="003076E1">
        <w:rPr>
          <w:b/>
          <w:bCs/>
          <w:lang w:val="en-GB"/>
        </w:rPr>
        <w:t>JSC </w:t>
      </w:r>
      <w:r w:rsidRPr="003076E1">
        <w:rPr>
          <w:b/>
          <w:bCs/>
          <w:lang w:val="en-GB"/>
        </w:rPr>
        <w:t>ASE EC</w:t>
      </w:r>
    </w:p>
    <w:p w14:paraId="0DA1494E" w14:textId="77777777" w:rsidR="00CF0E54" w:rsidRPr="003076E1" w:rsidRDefault="004F4942" w:rsidP="00C4748B">
      <w:pPr>
        <w:pStyle w:val="1"/>
        <w:spacing w:line="240" w:lineRule="auto"/>
        <w:ind w:firstLine="720"/>
        <w:jc w:val="both"/>
        <w:rPr>
          <w:lang w:val="en-GB"/>
        </w:rPr>
      </w:pPr>
      <w:r w:rsidRPr="003076E1">
        <w:rPr>
          <w:b/>
          <w:bCs/>
          <w:lang w:val="en-GB"/>
        </w:rPr>
        <w:t>Topic:</w:t>
      </w:r>
    </w:p>
    <w:p w14:paraId="7F85E2E4" w14:textId="77777777" w:rsidR="00CF0E54" w:rsidRPr="003076E1" w:rsidRDefault="004F4942" w:rsidP="00C4748B">
      <w:pPr>
        <w:pStyle w:val="1"/>
        <w:spacing w:line="240" w:lineRule="auto"/>
        <w:ind w:firstLine="720"/>
        <w:jc w:val="both"/>
        <w:rPr>
          <w:lang w:val="en-GB"/>
        </w:rPr>
      </w:pPr>
      <w:r w:rsidRPr="003076E1">
        <w:rPr>
          <w:b/>
          <w:bCs/>
          <w:lang w:val="en-GB"/>
        </w:rPr>
        <w:t>Digitization in ROSATOM's Engineering Division.</w:t>
      </w:r>
    </w:p>
    <w:p w14:paraId="4E5E2F73" w14:textId="77777777" w:rsidR="00CF0E54" w:rsidRPr="003076E1" w:rsidRDefault="004F4942" w:rsidP="00C4748B">
      <w:pPr>
        <w:pStyle w:val="1"/>
        <w:spacing w:line="240" w:lineRule="auto"/>
        <w:ind w:firstLine="720"/>
        <w:jc w:val="both"/>
        <w:rPr>
          <w:lang w:val="en-GB"/>
        </w:rPr>
      </w:pPr>
      <w:r w:rsidRPr="003076E1">
        <w:rPr>
          <w:lang w:val="en-GB"/>
        </w:rPr>
        <w:t>At the beginning of the report, the speaker presented a diagram of key NPP construction stages. The relevant methodology has been developed by the Engineering Division and has served as a basis for the development of a digital platform.</w:t>
      </w:r>
    </w:p>
    <w:p w14:paraId="0E4F3AE7" w14:textId="77777777" w:rsidR="00CF0E54" w:rsidRPr="003076E1" w:rsidRDefault="004F4942" w:rsidP="00C4748B">
      <w:pPr>
        <w:pStyle w:val="1"/>
        <w:spacing w:line="240" w:lineRule="auto"/>
        <w:ind w:firstLine="720"/>
        <w:jc w:val="both"/>
        <w:rPr>
          <w:lang w:val="en-GB"/>
        </w:rPr>
      </w:pPr>
      <w:r w:rsidRPr="003076E1">
        <w:rPr>
          <w:lang w:val="en-GB"/>
        </w:rPr>
        <w:t>The speaker then proceeded to outline five key focus areas of the Division's digitization programme: internal digitization of key production processes, external digitization, architecture and data management, digital competences, and measures to ensure business process continuity. Key results for 2019 and plans for 2020 were presented for each focus area.</w:t>
      </w:r>
    </w:p>
    <w:p w14:paraId="10936785" w14:textId="77777777" w:rsidR="00CF0E54" w:rsidRPr="003076E1" w:rsidRDefault="004F4942" w:rsidP="00C4748B">
      <w:pPr>
        <w:pStyle w:val="1"/>
        <w:spacing w:line="240" w:lineRule="auto"/>
        <w:ind w:firstLine="720"/>
        <w:jc w:val="both"/>
        <w:rPr>
          <w:lang w:val="en-GB"/>
        </w:rPr>
      </w:pPr>
      <w:r w:rsidRPr="003076E1">
        <w:rPr>
          <w:lang w:val="en-GB"/>
        </w:rPr>
        <w:t>Olga Tolstunova explained how work had been organized during the lockdown: design institutes had been provided with every opportunity for effective work and handover of design documentation from home; virtual conference rooms had been created (secure video conferences had been arranged); access had been provided to the corporate directory and the landline office phone from mobile phones.</w:t>
      </w:r>
    </w:p>
    <w:p w14:paraId="01F70441" w14:textId="77777777" w:rsidR="00CF0E54" w:rsidRPr="003076E1" w:rsidRDefault="004F4942" w:rsidP="00C4748B">
      <w:pPr>
        <w:pStyle w:val="1"/>
        <w:spacing w:after="200" w:line="240" w:lineRule="auto"/>
        <w:ind w:firstLine="720"/>
        <w:jc w:val="both"/>
        <w:rPr>
          <w:lang w:val="en-GB"/>
        </w:rPr>
      </w:pPr>
      <w:r w:rsidRPr="003076E1">
        <w:rPr>
          <w:lang w:val="en-GB"/>
        </w:rPr>
        <w:t>The participants of the dialogue asked follow-up questions.</w:t>
      </w:r>
    </w:p>
    <w:p w14:paraId="7C6AE828" w14:textId="00BF942D" w:rsidR="00CF0E54" w:rsidRPr="003076E1" w:rsidRDefault="004F4942" w:rsidP="00C4748B">
      <w:pPr>
        <w:pStyle w:val="11"/>
        <w:keepNext/>
        <w:keepLines/>
        <w:spacing w:line="240" w:lineRule="auto"/>
        <w:jc w:val="both"/>
        <w:rPr>
          <w:lang w:val="en-GB"/>
        </w:rPr>
      </w:pPr>
      <w:bookmarkStart w:id="5" w:name="bookmark10"/>
      <w:r w:rsidRPr="003076E1">
        <w:rPr>
          <w:lang w:val="en-GB"/>
        </w:rPr>
        <w:t xml:space="preserve">Yulia Emelyanova, Partner at </w:t>
      </w:r>
      <w:r w:rsidR="003076E1">
        <w:rPr>
          <w:lang w:val="en-GB"/>
        </w:rPr>
        <w:t>LLC </w:t>
      </w:r>
      <w:r w:rsidRPr="003076E1">
        <w:rPr>
          <w:lang w:val="en-GB"/>
        </w:rPr>
        <w:t>Nexia Pacioli Consulting</w:t>
      </w:r>
      <w:bookmarkEnd w:id="5"/>
    </w:p>
    <w:p w14:paraId="2C594FBB" w14:textId="1C9D6311" w:rsidR="00CF0E54" w:rsidRPr="003076E1" w:rsidRDefault="004F4942" w:rsidP="00C4748B">
      <w:pPr>
        <w:pStyle w:val="1"/>
        <w:spacing w:line="240" w:lineRule="auto"/>
        <w:ind w:firstLine="720"/>
        <w:jc w:val="both"/>
        <w:rPr>
          <w:lang w:val="en-GB"/>
        </w:rPr>
      </w:pPr>
      <w:r w:rsidRPr="003076E1">
        <w:rPr>
          <w:lang w:val="en-GB"/>
        </w:rPr>
        <w:t xml:space="preserve">Yulia Emelyanova asked to outline the Division's plans (if any) for construction work in the non-conventional (non-nuclear) segment, apart from the project of </w:t>
      </w:r>
      <w:r w:rsidR="003076E1">
        <w:rPr>
          <w:lang w:val="en-GB"/>
        </w:rPr>
        <w:t>LLC </w:t>
      </w:r>
      <w:r w:rsidRPr="003076E1">
        <w:rPr>
          <w:lang w:val="en-GB"/>
        </w:rPr>
        <w:t>Dom-Stroy.</w:t>
      </w:r>
    </w:p>
    <w:p w14:paraId="79547373" w14:textId="48D88DEC" w:rsidR="00CF0E54" w:rsidRPr="003076E1" w:rsidRDefault="004F4942" w:rsidP="00C4748B">
      <w:pPr>
        <w:pStyle w:val="1"/>
        <w:spacing w:after="200" w:line="240" w:lineRule="auto"/>
        <w:ind w:firstLine="720"/>
        <w:jc w:val="both"/>
        <w:rPr>
          <w:lang w:val="en-GB"/>
        </w:rPr>
      </w:pPr>
      <w:r w:rsidRPr="003076E1">
        <w:rPr>
          <w:b/>
          <w:bCs/>
          <w:lang w:val="en-GB"/>
        </w:rPr>
        <w:t xml:space="preserve">Olga Tolstunova </w:t>
      </w:r>
      <w:r w:rsidRPr="003076E1">
        <w:rPr>
          <w:lang w:val="en-GB"/>
        </w:rPr>
        <w:t xml:space="preserve">replied that the Division was focusing on achieving internal objectives, but cooperation with other industries was an interesting experience </w:t>
      </w:r>
      <w:r w:rsidR="00C67151" w:rsidRPr="003076E1">
        <w:rPr>
          <w:lang w:val="en-GB"/>
        </w:rPr>
        <w:t>and, in the future,</w:t>
      </w:r>
      <w:r w:rsidRPr="003076E1">
        <w:rPr>
          <w:lang w:val="en-GB"/>
        </w:rPr>
        <w:t xml:space="preserve"> one or two projects per year might be implemented in non-conventional business areas.</w:t>
      </w:r>
    </w:p>
    <w:p w14:paraId="37DDFDA9" w14:textId="77777777" w:rsidR="00CF0E54" w:rsidRPr="003076E1" w:rsidRDefault="004F4942" w:rsidP="00C4748B">
      <w:pPr>
        <w:pStyle w:val="1"/>
        <w:spacing w:line="240" w:lineRule="auto"/>
        <w:ind w:firstLine="720"/>
        <w:jc w:val="both"/>
        <w:rPr>
          <w:lang w:val="en-GB"/>
        </w:rPr>
      </w:pPr>
      <w:r w:rsidRPr="003076E1">
        <w:rPr>
          <w:b/>
          <w:bCs/>
          <w:lang w:val="en-GB"/>
        </w:rPr>
        <w:t>Pavel Belousov, Head of the CIS Online School and chair of the working group on personnel training for the CIS Member States in the Council for Cooperation in the Peaceful Use of Atomic Energy under the CIS Integration Committee</w:t>
      </w:r>
    </w:p>
    <w:p w14:paraId="5A591209" w14:textId="77777777" w:rsidR="00CF0E54" w:rsidRPr="003076E1" w:rsidRDefault="004F4942" w:rsidP="00C4748B">
      <w:pPr>
        <w:pStyle w:val="1"/>
        <w:spacing w:after="200" w:line="240" w:lineRule="auto"/>
        <w:ind w:firstLine="720"/>
        <w:jc w:val="both"/>
        <w:rPr>
          <w:lang w:val="en-GB"/>
        </w:rPr>
      </w:pPr>
      <w:r w:rsidRPr="003076E1">
        <w:rPr>
          <w:lang w:val="en-GB"/>
        </w:rPr>
        <w:t>Pavel Belousov asked how promptly work-related matters were addressed in the remote format and whether paperwork had been fully transitioned to the electronic format.</w:t>
      </w:r>
    </w:p>
    <w:p w14:paraId="2615D4B6" w14:textId="77777777" w:rsidR="00CF0E54" w:rsidRPr="003076E1" w:rsidRDefault="004F4942" w:rsidP="00C4748B">
      <w:pPr>
        <w:pStyle w:val="1"/>
        <w:spacing w:line="240" w:lineRule="auto"/>
        <w:ind w:firstLine="720"/>
        <w:jc w:val="both"/>
        <w:rPr>
          <w:lang w:val="en-GB"/>
        </w:rPr>
      </w:pPr>
      <w:r w:rsidRPr="003076E1">
        <w:rPr>
          <w:b/>
          <w:bCs/>
          <w:lang w:val="en-GB"/>
        </w:rPr>
        <w:t xml:space="preserve">Olga Tolstunova </w:t>
      </w:r>
      <w:r w:rsidRPr="003076E1">
        <w:rPr>
          <w:lang w:val="en-GB"/>
        </w:rPr>
        <w:t>replied that, judging from personal experience, such matters were currently addressed twice as fast as before, as there was no need to plan working meetings in advance, especially those attended by a large number of executives. Now almost all matters are dealt with by email or during brief video conferences.</w:t>
      </w:r>
    </w:p>
    <w:p w14:paraId="2E8E241C" w14:textId="77777777" w:rsidR="00CF0E54" w:rsidRPr="003076E1" w:rsidRDefault="004F4942" w:rsidP="00C4748B">
      <w:pPr>
        <w:pStyle w:val="1"/>
        <w:spacing w:after="200" w:line="240" w:lineRule="auto"/>
        <w:ind w:firstLine="720"/>
        <w:jc w:val="both"/>
        <w:rPr>
          <w:lang w:val="en-GB"/>
        </w:rPr>
      </w:pPr>
      <w:r w:rsidRPr="003076E1">
        <w:rPr>
          <w:lang w:val="en-GB"/>
        </w:rPr>
        <w:t>Almost all documentation has been transitioned to the electronic format, except for documents that have no legal effect in the electronic format under Russian legislation. Such documents are signed and stamped in person.</w:t>
      </w:r>
    </w:p>
    <w:p w14:paraId="1E0BFF6B" w14:textId="77777777" w:rsidR="00CF0E54" w:rsidRPr="003076E1" w:rsidRDefault="004F4942" w:rsidP="00C4748B">
      <w:pPr>
        <w:pStyle w:val="1"/>
        <w:spacing w:after="200" w:line="240" w:lineRule="auto"/>
        <w:ind w:firstLine="720"/>
        <w:jc w:val="both"/>
        <w:rPr>
          <w:lang w:val="en-GB"/>
        </w:rPr>
      </w:pPr>
      <w:r w:rsidRPr="003076E1">
        <w:rPr>
          <w:lang w:val="en-GB"/>
        </w:rPr>
        <w:t>The presentation accompanying the report is provided in Appendix 1.</w:t>
      </w:r>
    </w:p>
    <w:p w14:paraId="4D527D05" w14:textId="4AD7CB7B" w:rsidR="00CF0E54" w:rsidRPr="003076E1" w:rsidRDefault="004F4942" w:rsidP="00C4748B">
      <w:pPr>
        <w:pStyle w:val="1"/>
        <w:keepNext/>
        <w:spacing w:line="240" w:lineRule="auto"/>
        <w:ind w:firstLine="720"/>
        <w:jc w:val="both"/>
        <w:rPr>
          <w:lang w:val="en-GB"/>
        </w:rPr>
      </w:pPr>
      <w:r w:rsidRPr="003076E1">
        <w:rPr>
          <w:b/>
          <w:bCs/>
          <w:lang w:val="en-GB"/>
        </w:rPr>
        <w:lastRenderedPageBreak/>
        <w:t xml:space="preserve">ITEM </w:t>
      </w:r>
      <w:r w:rsidR="003076E1">
        <w:rPr>
          <w:b/>
          <w:bCs/>
          <w:lang w:val="en-GB"/>
        </w:rPr>
        <w:t>No. </w:t>
      </w:r>
      <w:r w:rsidRPr="003076E1">
        <w:rPr>
          <w:b/>
          <w:bCs/>
          <w:lang w:val="en-GB"/>
        </w:rPr>
        <w:t>2</w:t>
      </w:r>
    </w:p>
    <w:p w14:paraId="7092F7CA" w14:textId="77777777" w:rsidR="00CF0E54" w:rsidRPr="003076E1" w:rsidRDefault="004F4942" w:rsidP="00C4748B">
      <w:pPr>
        <w:pStyle w:val="1"/>
        <w:spacing w:line="240" w:lineRule="auto"/>
        <w:ind w:firstLine="720"/>
        <w:jc w:val="both"/>
        <w:rPr>
          <w:lang w:val="en-GB"/>
        </w:rPr>
      </w:pPr>
      <w:r w:rsidRPr="003076E1">
        <w:rPr>
          <w:b/>
          <w:bCs/>
          <w:lang w:val="en-GB"/>
        </w:rPr>
        <w:t>SPEAKER:</w:t>
      </w:r>
    </w:p>
    <w:p w14:paraId="5138EB74" w14:textId="5E26F120" w:rsidR="00CF0E54" w:rsidRPr="003076E1" w:rsidRDefault="004F4942" w:rsidP="00C4748B">
      <w:pPr>
        <w:pStyle w:val="1"/>
        <w:spacing w:line="240" w:lineRule="auto"/>
        <w:ind w:firstLine="720"/>
        <w:jc w:val="both"/>
        <w:rPr>
          <w:lang w:val="en-GB"/>
        </w:rPr>
      </w:pPr>
      <w:r w:rsidRPr="003076E1">
        <w:rPr>
          <w:b/>
          <w:bCs/>
          <w:lang w:val="en-GB"/>
        </w:rPr>
        <w:t xml:space="preserve">Maria Armand, Director for Organizational Development of </w:t>
      </w:r>
      <w:r w:rsidR="003076E1">
        <w:rPr>
          <w:b/>
          <w:bCs/>
          <w:lang w:val="en-GB"/>
        </w:rPr>
        <w:t>JSC </w:t>
      </w:r>
      <w:r w:rsidRPr="003076E1">
        <w:rPr>
          <w:b/>
          <w:bCs/>
          <w:lang w:val="en-GB"/>
        </w:rPr>
        <w:t>ASE EC</w:t>
      </w:r>
    </w:p>
    <w:p w14:paraId="0FADB0B6" w14:textId="77777777" w:rsidR="00CF0E54" w:rsidRPr="003076E1" w:rsidRDefault="004F4942" w:rsidP="00C4748B">
      <w:pPr>
        <w:pStyle w:val="1"/>
        <w:spacing w:line="240" w:lineRule="auto"/>
        <w:ind w:firstLine="720"/>
        <w:jc w:val="both"/>
        <w:rPr>
          <w:lang w:val="en-GB"/>
        </w:rPr>
      </w:pPr>
      <w:r w:rsidRPr="003076E1">
        <w:rPr>
          <w:b/>
          <w:bCs/>
          <w:lang w:val="en-GB"/>
        </w:rPr>
        <w:t>Topic:</w:t>
      </w:r>
    </w:p>
    <w:p w14:paraId="1560FB5B" w14:textId="77777777" w:rsidR="00CF0E54" w:rsidRPr="003076E1" w:rsidRDefault="004F4942" w:rsidP="00C4748B">
      <w:pPr>
        <w:pStyle w:val="1"/>
        <w:spacing w:line="240" w:lineRule="auto"/>
        <w:ind w:firstLine="720"/>
        <w:jc w:val="both"/>
        <w:rPr>
          <w:lang w:val="en-GB"/>
        </w:rPr>
      </w:pPr>
      <w:r w:rsidRPr="003076E1">
        <w:rPr>
          <w:b/>
          <w:bCs/>
          <w:lang w:val="en-GB"/>
        </w:rPr>
        <w:t>Transformation in ROSATOM's Engineering Division.</w:t>
      </w:r>
    </w:p>
    <w:p w14:paraId="44977F3E" w14:textId="77777777" w:rsidR="00CF0E54" w:rsidRPr="003076E1" w:rsidRDefault="004F4942" w:rsidP="00C4748B">
      <w:pPr>
        <w:pStyle w:val="1"/>
        <w:spacing w:line="240" w:lineRule="auto"/>
        <w:ind w:firstLine="720"/>
        <w:jc w:val="both"/>
        <w:rPr>
          <w:lang w:val="en-GB"/>
        </w:rPr>
      </w:pPr>
      <w:r w:rsidRPr="003076E1">
        <w:rPr>
          <w:lang w:val="en-GB"/>
        </w:rPr>
        <w:t>The speaker presented key information on ROSATOM's Engineering Division and outlined key areas of its transformation.</w:t>
      </w:r>
    </w:p>
    <w:p w14:paraId="02F9354F" w14:textId="77777777" w:rsidR="00CF0E54" w:rsidRPr="003076E1" w:rsidRDefault="004F4942" w:rsidP="00C4748B">
      <w:pPr>
        <w:pStyle w:val="1"/>
        <w:spacing w:line="240" w:lineRule="auto"/>
        <w:ind w:firstLine="720"/>
        <w:jc w:val="both"/>
        <w:rPr>
          <w:lang w:val="en-GB"/>
        </w:rPr>
      </w:pPr>
      <w:r w:rsidRPr="003076E1">
        <w:rPr>
          <w:lang w:val="en-GB"/>
        </w:rPr>
        <w:t>Maria Armand presented key transformation outcomes in 2019 and plans for 2020 and 2021 for each transformation area.</w:t>
      </w:r>
    </w:p>
    <w:p w14:paraId="2D7ECBA0" w14:textId="77777777" w:rsidR="00CF0E54" w:rsidRPr="003076E1" w:rsidRDefault="004F4942" w:rsidP="00C4748B">
      <w:pPr>
        <w:pStyle w:val="1"/>
        <w:spacing w:after="200" w:line="240" w:lineRule="auto"/>
        <w:ind w:firstLine="720"/>
        <w:jc w:val="both"/>
        <w:rPr>
          <w:lang w:val="en-GB"/>
        </w:rPr>
      </w:pPr>
      <w:r w:rsidRPr="003076E1">
        <w:rPr>
          <w:lang w:val="en-GB"/>
        </w:rPr>
        <w:t>The participants of the dialogue asked follow-up questions.</w:t>
      </w:r>
    </w:p>
    <w:p w14:paraId="74568E3E" w14:textId="3DEC45B7" w:rsidR="00CF0E54" w:rsidRPr="003076E1" w:rsidRDefault="004F4942" w:rsidP="00C4748B">
      <w:pPr>
        <w:pStyle w:val="11"/>
        <w:keepNext/>
        <w:keepLines/>
        <w:spacing w:line="240" w:lineRule="auto"/>
        <w:jc w:val="both"/>
        <w:rPr>
          <w:lang w:val="en-GB"/>
        </w:rPr>
      </w:pPr>
      <w:bookmarkStart w:id="6" w:name="bookmark12"/>
      <w:r w:rsidRPr="003076E1">
        <w:rPr>
          <w:lang w:val="en-GB"/>
        </w:rPr>
        <w:t xml:space="preserve">Yulia Emelyanova, Partner at </w:t>
      </w:r>
      <w:r w:rsidR="003076E1">
        <w:rPr>
          <w:lang w:val="en-GB"/>
        </w:rPr>
        <w:t>LLC </w:t>
      </w:r>
      <w:r w:rsidRPr="003076E1">
        <w:rPr>
          <w:lang w:val="en-GB"/>
        </w:rPr>
        <w:t>Nexia Pacioli Consulting</w:t>
      </w:r>
      <w:bookmarkEnd w:id="6"/>
    </w:p>
    <w:p w14:paraId="379BDE8E" w14:textId="77777777" w:rsidR="00CF0E54" w:rsidRPr="003076E1" w:rsidRDefault="004F4942" w:rsidP="00C4748B">
      <w:pPr>
        <w:pStyle w:val="1"/>
        <w:spacing w:line="240" w:lineRule="auto"/>
        <w:ind w:firstLine="720"/>
        <w:jc w:val="both"/>
        <w:rPr>
          <w:lang w:val="en-GB"/>
        </w:rPr>
      </w:pPr>
      <w:r w:rsidRPr="003076E1">
        <w:rPr>
          <w:lang w:val="en-GB"/>
        </w:rPr>
        <w:t>Yulia Emelyanova asked how a project team was formed.</w:t>
      </w:r>
    </w:p>
    <w:p w14:paraId="71B5B524" w14:textId="77777777" w:rsidR="00CF0E54" w:rsidRPr="003076E1" w:rsidRDefault="004F4942" w:rsidP="00C4748B">
      <w:pPr>
        <w:pStyle w:val="1"/>
        <w:spacing w:line="240" w:lineRule="auto"/>
        <w:ind w:firstLine="720"/>
        <w:jc w:val="both"/>
        <w:rPr>
          <w:lang w:val="en-GB"/>
        </w:rPr>
      </w:pPr>
      <w:r w:rsidRPr="003076E1">
        <w:rPr>
          <w:b/>
          <w:bCs/>
          <w:lang w:val="en-GB"/>
        </w:rPr>
        <w:t xml:space="preserve">Maria Armand </w:t>
      </w:r>
      <w:r w:rsidRPr="003076E1">
        <w:rPr>
          <w:lang w:val="en-GB"/>
        </w:rPr>
        <w:t>replied that every project team had a certain set of specialists, functions and competences which remained unchanged. In addition to general management functions, a project manager is allowed to select specific specialists for each stage of the project.</w:t>
      </w:r>
    </w:p>
    <w:p w14:paraId="62F311D3" w14:textId="77777777" w:rsidR="00CF0E54" w:rsidRPr="003076E1" w:rsidRDefault="004F4942" w:rsidP="00C4748B">
      <w:pPr>
        <w:pStyle w:val="1"/>
        <w:spacing w:line="240" w:lineRule="auto"/>
        <w:ind w:firstLine="720"/>
        <w:jc w:val="both"/>
        <w:rPr>
          <w:lang w:val="en-GB"/>
        </w:rPr>
      </w:pPr>
      <w:r w:rsidRPr="003076E1">
        <w:rPr>
          <w:lang w:val="en-GB"/>
        </w:rPr>
        <w:t>Starting from last year, project teams possessing all the key competences are formed as early as at the stage of contract drafting.</w:t>
      </w:r>
    </w:p>
    <w:p w14:paraId="21FFAD49" w14:textId="77777777" w:rsidR="00CF0E54" w:rsidRPr="003076E1" w:rsidRDefault="004F4942" w:rsidP="00C4748B">
      <w:pPr>
        <w:pStyle w:val="1"/>
        <w:spacing w:after="200" w:line="240" w:lineRule="auto"/>
        <w:ind w:firstLine="720"/>
        <w:jc w:val="both"/>
        <w:rPr>
          <w:lang w:val="en-GB"/>
        </w:rPr>
      </w:pPr>
      <w:r w:rsidRPr="003076E1">
        <w:rPr>
          <w:lang w:val="en-GB"/>
        </w:rPr>
        <w:t>In addition to the team reporting directly to the project manager, there is a fairly large team of supporting functions, which is involved in the project on a matrix basis: these are employees in their respective divisions, but at the same time they are assigned to the construction project. This means that they regularly collaborate with the project team, participate in all operational meetings, fully understand problems related to the project and are capable of promptly addressing matters within their competence, as required for the project in question.</w:t>
      </w:r>
    </w:p>
    <w:p w14:paraId="68A796FE" w14:textId="3C249715" w:rsidR="00CF0E54" w:rsidRPr="003076E1" w:rsidRDefault="004F4942" w:rsidP="00C4748B">
      <w:pPr>
        <w:pStyle w:val="11"/>
        <w:keepNext/>
        <w:keepLines/>
        <w:spacing w:line="240" w:lineRule="auto"/>
        <w:jc w:val="both"/>
        <w:rPr>
          <w:lang w:val="en-GB"/>
        </w:rPr>
      </w:pPr>
      <w:bookmarkStart w:id="7" w:name="bookmark14"/>
      <w:r w:rsidRPr="003076E1">
        <w:rPr>
          <w:lang w:val="en-GB"/>
        </w:rPr>
        <w:t xml:space="preserve">Yulia Emelyanova, Partner at </w:t>
      </w:r>
      <w:r w:rsidR="003076E1">
        <w:rPr>
          <w:lang w:val="en-GB"/>
        </w:rPr>
        <w:t>LLC </w:t>
      </w:r>
      <w:r w:rsidRPr="003076E1">
        <w:rPr>
          <w:lang w:val="en-GB"/>
        </w:rPr>
        <w:t>Nexia Pacioli Consulting</w:t>
      </w:r>
      <w:bookmarkEnd w:id="7"/>
    </w:p>
    <w:p w14:paraId="00588770" w14:textId="77777777" w:rsidR="00CF0E54" w:rsidRPr="003076E1" w:rsidRDefault="004F4942" w:rsidP="00C4748B">
      <w:pPr>
        <w:pStyle w:val="1"/>
        <w:spacing w:line="240" w:lineRule="auto"/>
        <w:ind w:firstLine="720"/>
        <w:jc w:val="both"/>
        <w:rPr>
          <w:lang w:val="en-GB"/>
        </w:rPr>
      </w:pPr>
      <w:r w:rsidRPr="003076E1">
        <w:rPr>
          <w:lang w:val="en-GB"/>
        </w:rPr>
        <w:t>Yulia Emelyanova asked what was included in the special executive training programme.</w:t>
      </w:r>
    </w:p>
    <w:p w14:paraId="5F507C26" w14:textId="77777777" w:rsidR="00CF0E54" w:rsidRPr="003076E1" w:rsidRDefault="004F4942" w:rsidP="00631BCC">
      <w:pPr>
        <w:pStyle w:val="1"/>
        <w:spacing w:line="240" w:lineRule="auto"/>
        <w:ind w:firstLine="720"/>
        <w:jc w:val="both"/>
        <w:rPr>
          <w:lang w:val="en-GB"/>
        </w:rPr>
      </w:pPr>
      <w:r w:rsidRPr="003076E1">
        <w:rPr>
          <w:b/>
          <w:bCs/>
          <w:lang w:val="en-GB"/>
        </w:rPr>
        <w:t xml:space="preserve">Maria Armand </w:t>
      </w:r>
      <w:r w:rsidRPr="003076E1">
        <w:rPr>
          <w:lang w:val="en-GB"/>
        </w:rPr>
        <w:t>replied that there were programmes aimed at developing specific competences both for operating personnel and for experts and executives, as well as comprehensive development programmes for the Division's executives. These executives start to receive the relevant training when they are still candidates.</w:t>
      </w:r>
    </w:p>
    <w:p w14:paraId="2DB79AF2" w14:textId="77777777" w:rsidR="00CF0E54" w:rsidRPr="003076E1" w:rsidRDefault="004F4942" w:rsidP="00C4748B">
      <w:pPr>
        <w:pStyle w:val="1"/>
        <w:spacing w:after="200" w:line="240" w:lineRule="auto"/>
        <w:ind w:firstLine="720"/>
        <w:jc w:val="both"/>
        <w:rPr>
          <w:lang w:val="en-GB"/>
        </w:rPr>
      </w:pPr>
      <w:r w:rsidRPr="003076E1">
        <w:rPr>
          <w:lang w:val="en-GB"/>
        </w:rPr>
        <w:t>The programme evolves in line with the career progression of an executive: the higher position he or she occupies, the more carefully the selection of training courses is tailored to his or her needs.</w:t>
      </w:r>
    </w:p>
    <w:p w14:paraId="77BFEF4E" w14:textId="77777777" w:rsidR="00CF0E54" w:rsidRPr="003076E1" w:rsidRDefault="004F4942" w:rsidP="00C4748B">
      <w:pPr>
        <w:pStyle w:val="1"/>
        <w:spacing w:line="240" w:lineRule="auto"/>
        <w:ind w:firstLine="720"/>
        <w:jc w:val="both"/>
        <w:rPr>
          <w:lang w:val="en-GB"/>
        </w:rPr>
      </w:pPr>
      <w:r w:rsidRPr="003076E1">
        <w:rPr>
          <w:b/>
          <w:bCs/>
          <w:lang w:val="en-GB"/>
        </w:rPr>
        <w:t>Pavel Belousov, Head of the CIS Online School and chair of the working group on personnel training for the CIS Member States in the Council for Cooperation in the Peaceful Use of Atomic Energy under the CIS Integration Committee</w:t>
      </w:r>
    </w:p>
    <w:p w14:paraId="194C88C9" w14:textId="0EC73FE4" w:rsidR="00CF0E54" w:rsidRPr="003076E1" w:rsidRDefault="004F4942" w:rsidP="00C4748B">
      <w:pPr>
        <w:pStyle w:val="1"/>
        <w:spacing w:line="240" w:lineRule="auto"/>
        <w:ind w:firstLine="720"/>
        <w:jc w:val="both"/>
        <w:rPr>
          <w:lang w:val="en-GB"/>
        </w:rPr>
      </w:pPr>
      <w:r w:rsidRPr="003076E1">
        <w:rPr>
          <w:lang w:val="en-GB"/>
        </w:rPr>
        <w:t xml:space="preserve">Pavel Belousov pointed out that </w:t>
      </w:r>
      <w:r w:rsidR="003076E1">
        <w:rPr>
          <w:lang w:val="en-GB"/>
        </w:rPr>
        <w:t>JSC </w:t>
      </w:r>
      <w:r w:rsidRPr="003076E1">
        <w:rPr>
          <w:lang w:val="en-GB"/>
        </w:rPr>
        <w:t>NIKIMT-Atomstroy had established an industry competence centre for non-destructive testing in accordance with WorldSkills standards, and asked whether the company planned to establish a similar centre.</w:t>
      </w:r>
    </w:p>
    <w:p w14:paraId="28284DD4" w14:textId="77777777" w:rsidR="00CF0E54" w:rsidRPr="003076E1" w:rsidRDefault="004F4942" w:rsidP="00C4748B">
      <w:pPr>
        <w:pStyle w:val="1"/>
        <w:spacing w:after="200" w:line="240" w:lineRule="auto"/>
        <w:ind w:firstLine="720"/>
        <w:jc w:val="both"/>
        <w:rPr>
          <w:lang w:val="en-GB"/>
        </w:rPr>
      </w:pPr>
      <w:r w:rsidRPr="003076E1">
        <w:rPr>
          <w:b/>
          <w:bCs/>
          <w:lang w:val="en-GB"/>
        </w:rPr>
        <w:t xml:space="preserve">Maria Armand </w:t>
      </w:r>
      <w:r w:rsidRPr="003076E1">
        <w:rPr>
          <w:lang w:val="en-GB"/>
        </w:rPr>
        <w:t>replied that the question had been recorded and would be submitted to Natalia Shafalovich, Vice President for HR and Internal Communications of the Engineering Division, and that the answer would be given taking into account her opinion.</w:t>
      </w:r>
    </w:p>
    <w:p w14:paraId="2D3E8A72" w14:textId="269BECC6" w:rsidR="00CF0E54" w:rsidRPr="003076E1" w:rsidRDefault="004F4942" w:rsidP="00C4748B">
      <w:pPr>
        <w:pStyle w:val="11"/>
        <w:keepNext/>
        <w:keepLines/>
        <w:spacing w:line="240" w:lineRule="auto"/>
        <w:jc w:val="both"/>
        <w:rPr>
          <w:lang w:val="en-GB"/>
        </w:rPr>
      </w:pPr>
      <w:bookmarkStart w:id="8" w:name="bookmark16"/>
      <w:r w:rsidRPr="003076E1">
        <w:rPr>
          <w:lang w:val="en-GB"/>
        </w:rPr>
        <w:t xml:space="preserve">Nina Dementsova, Head of the Communications Department of </w:t>
      </w:r>
      <w:r w:rsidR="003076E1">
        <w:rPr>
          <w:lang w:val="en-GB"/>
        </w:rPr>
        <w:t>JSC </w:t>
      </w:r>
      <w:r w:rsidRPr="003076E1">
        <w:rPr>
          <w:lang w:val="en-GB"/>
        </w:rPr>
        <w:t>ASE EC</w:t>
      </w:r>
      <w:bookmarkEnd w:id="8"/>
    </w:p>
    <w:p w14:paraId="5351F561" w14:textId="77777777" w:rsidR="00CF0E54" w:rsidRPr="003076E1" w:rsidRDefault="004F4942" w:rsidP="00C4748B">
      <w:pPr>
        <w:pStyle w:val="1"/>
        <w:spacing w:line="240" w:lineRule="auto"/>
        <w:ind w:firstLine="720"/>
        <w:jc w:val="both"/>
        <w:rPr>
          <w:lang w:val="en-GB"/>
        </w:rPr>
      </w:pPr>
      <w:r w:rsidRPr="003076E1">
        <w:rPr>
          <w:lang w:val="en-GB"/>
        </w:rPr>
        <w:t>Nina Dementsova asked whether sustainability principles, regional development programmes and topics related to stakeholder engagement in the company's regions of operation were incorporated into the transformation programme.</w:t>
      </w:r>
    </w:p>
    <w:p w14:paraId="0A3F6C66" w14:textId="77777777" w:rsidR="00CF0E54" w:rsidRPr="003076E1" w:rsidRDefault="004F4942" w:rsidP="00C4748B">
      <w:pPr>
        <w:pStyle w:val="1"/>
        <w:spacing w:line="240" w:lineRule="auto"/>
        <w:ind w:firstLine="720"/>
        <w:jc w:val="both"/>
        <w:rPr>
          <w:lang w:val="en-GB"/>
        </w:rPr>
      </w:pPr>
      <w:r w:rsidRPr="003076E1">
        <w:rPr>
          <w:b/>
          <w:bCs/>
          <w:lang w:val="en-GB"/>
        </w:rPr>
        <w:t xml:space="preserve">Maria Armand </w:t>
      </w:r>
      <w:r w:rsidRPr="003076E1">
        <w:rPr>
          <w:lang w:val="en-GB"/>
        </w:rPr>
        <w:t xml:space="preserve">replied that those topics were certainly important for the industry. Foreign customers incorporate these requirements in their technical specifications submitted to the Division, and unless the appropriate level of sustainable development is achieved in the regions of operation, foreign customers will refuse to do business with the Division. Accordingly, this is one of the key topics; it is developed at the level of the industry as a whole, and the Engineering Division, which is </w:t>
      </w:r>
      <w:r w:rsidRPr="003076E1">
        <w:rPr>
          <w:lang w:val="en-GB"/>
        </w:rPr>
        <w:lastRenderedPageBreak/>
        <w:t>at the heart of the industry, necessarily participates in this process.</w:t>
      </w:r>
    </w:p>
    <w:p w14:paraId="3E2E3695" w14:textId="77777777" w:rsidR="00CF0E54" w:rsidRPr="003076E1" w:rsidRDefault="004F4942" w:rsidP="00C4748B">
      <w:pPr>
        <w:pStyle w:val="1"/>
        <w:spacing w:after="200" w:line="240" w:lineRule="auto"/>
        <w:ind w:firstLine="720"/>
        <w:jc w:val="both"/>
        <w:rPr>
          <w:lang w:val="en-GB"/>
        </w:rPr>
      </w:pPr>
      <w:r w:rsidRPr="003076E1">
        <w:rPr>
          <w:lang w:val="en-GB"/>
        </w:rPr>
        <w:t>This matter will be discussed in greater detail with the Communications Department.</w:t>
      </w:r>
    </w:p>
    <w:p w14:paraId="0DF0CE72" w14:textId="77777777" w:rsidR="00CF0E54" w:rsidRPr="003076E1" w:rsidRDefault="004F4942" w:rsidP="00C4748B">
      <w:pPr>
        <w:pStyle w:val="1"/>
        <w:spacing w:after="200" w:line="240" w:lineRule="auto"/>
        <w:ind w:firstLine="720"/>
        <w:jc w:val="both"/>
        <w:rPr>
          <w:lang w:val="en-GB"/>
        </w:rPr>
      </w:pPr>
      <w:r w:rsidRPr="003076E1">
        <w:rPr>
          <w:lang w:val="en-GB"/>
        </w:rPr>
        <w:t>The presentation accompanying the report is provided in Appendix 2.</w:t>
      </w:r>
    </w:p>
    <w:p w14:paraId="6A2C967F" w14:textId="0782487F" w:rsidR="00CF0E54" w:rsidRPr="003076E1" w:rsidRDefault="004F4942" w:rsidP="00C4748B">
      <w:pPr>
        <w:pStyle w:val="1"/>
        <w:spacing w:line="240" w:lineRule="auto"/>
        <w:ind w:firstLine="720"/>
        <w:jc w:val="both"/>
        <w:rPr>
          <w:lang w:val="en-GB"/>
        </w:rPr>
      </w:pPr>
      <w:r w:rsidRPr="003076E1">
        <w:rPr>
          <w:b/>
          <w:bCs/>
          <w:lang w:val="en-GB"/>
        </w:rPr>
        <w:t xml:space="preserve">ITEM </w:t>
      </w:r>
      <w:r w:rsidR="003076E1">
        <w:rPr>
          <w:b/>
          <w:bCs/>
          <w:lang w:val="en-GB"/>
        </w:rPr>
        <w:t>No. </w:t>
      </w:r>
      <w:r w:rsidRPr="003076E1">
        <w:rPr>
          <w:b/>
          <w:bCs/>
          <w:lang w:val="en-GB"/>
        </w:rPr>
        <w:t>3</w:t>
      </w:r>
    </w:p>
    <w:p w14:paraId="4B9670FC" w14:textId="77777777" w:rsidR="00CF0E54" w:rsidRPr="003076E1" w:rsidRDefault="004F4942" w:rsidP="00C4748B">
      <w:pPr>
        <w:pStyle w:val="1"/>
        <w:spacing w:line="240" w:lineRule="auto"/>
        <w:ind w:firstLine="720"/>
        <w:jc w:val="both"/>
        <w:rPr>
          <w:lang w:val="en-GB"/>
        </w:rPr>
      </w:pPr>
      <w:r w:rsidRPr="003076E1">
        <w:rPr>
          <w:b/>
          <w:bCs/>
          <w:lang w:val="en-GB"/>
        </w:rPr>
        <w:t>Stakeholders' recommendations and proposals.</w:t>
      </w:r>
    </w:p>
    <w:p w14:paraId="65794E22" w14:textId="77777777" w:rsidR="00CF0E54" w:rsidRPr="003076E1" w:rsidRDefault="004F4942" w:rsidP="00C4748B">
      <w:pPr>
        <w:pStyle w:val="1"/>
        <w:spacing w:line="240" w:lineRule="auto"/>
        <w:ind w:firstLine="720"/>
        <w:jc w:val="both"/>
        <w:rPr>
          <w:lang w:val="en-GB"/>
        </w:rPr>
      </w:pPr>
      <w:r w:rsidRPr="003076E1">
        <w:rPr>
          <w:b/>
          <w:bCs/>
          <w:lang w:val="en-GB"/>
        </w:rPr>
        <w:t>SPEAKERS:</w:t>
      </w:r>
    </w:p>
    <w:p w14:paraId="79B75F57" w14:textId="77777777" w:rsidR="00CF0E54" w:rsidRPr="003076E1" w:rsidRDefault="004F4942" w:rsidP="00C4748B">
      <w:pPr>
        <w:pStyle w:val="1"/>
        <w:spacing w:line="240" w:lineRule="auto"/>
        <w:ind w:firstLine="720"/>
        <w:jc w:val="both"/>
        <w:rPr>
          <w:lang w:val="en-GB"/>
        </w:rPr>
      </w:pPr>
      <w:r w:rsidRPr="003076E1">
        <w:rPr>
          <w:b/>
          <w:bCs/>
          <w:lang w:val="en-GB"/>
        </w:rPr>
        <w:t>Olga Boyko, Deputy Head, Higher Engineering School of NRNU MEPhI</w:t>
      </w:r>
    </w:p>
    <w:p w14:paraId="0AD18984" w14:textId="77777777" w:rsidR="00CF0E54" w:rsidRPr="003076E1" w:rsidRDefault="004F4942" w:rsidP="00C4748B">
      <w:pPr>
        <w:pStyle w:val="1"/>
        <w:spacing w:line="240" w:lineRule="auto"/>
        <w:ind w:firstLine="720"/>
        <w:jc w:val="both"/>
        <w:rPr>
          <w:lang w:val="en-GB"/>
        </w:rPr>
      </w:pPr>
      <w:r w:rsidRPr="003076E1">
        <w:rPr>
          <w:lang w:val="en-GB"/>
        </w:rPr>
        <w:t>Olga Boyko pointed out that the report made almost no mention of students' participation in digital transformation of the Engineering Division, and asked to place a greater emphasis on cooperation with educational institutions going forward.</w:t>
      </w:r>
    </w:p>
    <w:p w14:paraId="239538A3" w14:textId="77777777" w:rsidR="00CF0E54" w:rsidRPr="003076E1" w:rsidRDefault="004F4942" w:rsidP="00C4748B">
      <w:pPr>
        <w:pStyle w:val="1"/>
        <w:spacing w:line="240" w:lineRule="auto"/>
        <w:ind w:firstLine="720"/>
        <w:jc w:val="both"/>
        <w:rPr>
          <w:lang w:val="en-GB"/>
        </w:rPr>
      </w:pPr>
      <w:r w:rsidRPr="003076E1">
        <w:rPr>
          <w:b/>
          <w:bCs/>
          <w:lang w:val="en-GB"/>
        </w:rPr>
        <w:t xml:space="preserve">Olga Tolstunova </w:t>
      </w:r>
      <w:r w:rsidRPr="003076E1">
        <w:rPr>
          <w:lang w:val="en-GB"/>
        </w:rPr>
        <w:t>replied that students played an important role in the Division's operations and that, in the course of their work, every student, assisted by their supervisors, implemented real-life projects which were subsequently put to use in the company's operations.</w:t>
      </w:r>
    </w:p>
    <w:p w14:paraId="2EAA9B16" w14:textId="77777777" w:rsidR="00CF0E54" w:rsidRPr="003076E1" w:rsidRDefault="004F4942" w:rsidP="00C4748B">
      <w:pPr>
        <w:pStyle w:val="1"/>
        <w:spacing w:line="240" w:lineRule="auto"/>
        <w:ind w:firstLine="720"/>
        <w:jc w:val="both"/>
        <w:rPr>
          <w:lang w:val="en-GB"/>
        </w:rPr>
      </w:pPr>
      <w:r w:rsidRPr="003076E1">
        <w:rPr>
          <w:lang w:val="en-GB"/>
        </w:rPr>
        <w:t>Olga Tolstunova emphasized that students undoubtedly made a valuable contribution and expressed her hope that they also benefited from that experience.</w:t>
      </w:r>
    </w:p>
    <w:p w14:paraId="620C549C" w14:textId="77777777" w:rsidR="00CF0E54" w:rsidRPr="003076E1" w:rsidRDefault="004F4942" w:rsidP="00C4748B">
      <w:pPr>
        <w:pStyle w:val="1"/>
        <w:spacing w:after="200" w:line="240" w:lineRule="auto"/>
        <w:ind w:firstLine="720"/>
        <w:jc w:val="both"/>
        <w:rPr>
          <w:lang w:val="en-GB"/>
        </w:rPr>
      </w:pPr>
      <w:r w:rsidRPr="003076E1">
        <w:rPr>
          <w:b/>
          <w:bCs/>
          <w:lang w:val="en-GB"/>
        </w:rPr>
        <w:t xml:space="preserve">Maria Armand </w:t>
      </w:r>
      <w:r w:rsidRPr="003076E1">
        <w:rPr>
          <w:lang w:val="en-GB"/>
        </w:rPr>
        <w:t>replied that slide 8 of her presentation also provided a description of the links between the Division and the Master's degree programme run by ASE and the Higher Engineering School of NRNU MEPhI.</w:t>
      </w:r>
    </w:p>
    <w:p w14:paraId="0E16D8AA" w14:textId="77777777" w:rsidR="00CF0E54" w:rsidRPr="003076E1" w:rsidRDefault="004F4942" w:rsidP="00C4748B">
      <w:pPr>
        <w:pStyle w:val="11"/>
        <w:keepNext/>
        <w:keepLines/>
        <w:spacing w:line="240" w:lineRule="auto"/>
        <w:jc w:val="both"/>
        <w:rPr>
          <w:lang w:val="en-GB"/>
        </w:rPr>
      </w:pPr>
      <w:bookmarkStart w:id="9" w:name="bookmark18"/>
      <w:r w:rsidRPr="003076E1">
        <w:rPr>
          <w:lang w:val="en-GB"/>
        </w:rPr>
        <w:t>Alexander Ageev, Director General of the Institute for Economic Strategies of the Russian Academy of Sciences</w:t>
      </w:r>
      <w:bookmarkEnd w:id="9"/>
    </w:p>
    <w:p w14:paraId="1D82AC21" w14:textId="1F94600E" w:rsidR="00CF0E54" w:rsidRPr="003076E1" w:rsidRDefault="004F4942" w:rsidP="00631BCC">
      <w:pPr>
        <w:pStyle w:val="1"/>
        <w:spacing w:line="240" w:lineRule="auto"/>
        <w:ind w:firstLine="720"/>
        <w:jc w:val="both"/>
        <w:rPr>
          <w:lang w:val="en-GB"/>
        </w:rPr>
      </w:pPr>
      <w:r w:rsidRPr="003076E1">
        <w:rPr>
          <w:lang w:val="en-GB"/>
        </w:rPr>
        <w:t>Alexander Ageev requested that, going forward, the report should focus on the balance between changes and sustainability (safety).</w:t>
      </w:r>
    </w:p>
    <w:p w14:paraId="39123492" w14:textId="7AD21CFB" w:rsidR="00CF0E54" w:rsidRPr="003076E1" w:rsidRDefault="004F4942" w:rsidP="00C4748B">
      <w:pPr>
        <w:pStyle w:val="1"/>
        <w:spacing w:line="240" w:lineRule="auto"/>
        <w:ind w:firstLine="720"/>
        <w:jc w:val="both"/>
        <w:rPr>
          <w:lang w:val="en-GB"/>
        </w:rPr>
      </w:pPr>
      <w:r w:rsidRPr="003076E1">
        <w:rPr>
          <w:lang w:val="en-GB"/>
        </w:rPr>
        <w:t>Alexander Ageev recommended providing more information about the Multi-D platform, including an explanation of why it had been rebooted and what were the drawbacks of the previous version.</w:t>
      </w:r>
    </w:p>
    <w:p w14:paraId="0A77A2EE" w14:textId="77777777" w:rsidR="00CF0E54" w:rsidRPr="003076E1" w:rsidRDefault="004F4942" w:rsidP="00C4748B">
      <w:pPr>
        <w:pStyle w:val="1"/>
        <w:spacing w:line="240" w:lineRule="auto"/>
        <w:ind w:firstLine="720"/>
        <w:jc w:val="both"/>
        <w:rPr>
          <w:lang w:val="en-GB"/>
        </w:rPr>
      </w:pPr>
      <w:r w:rsidRPr="003076E1">
        <w:rPr>
          <w:lang w:val="en-GB"/>
        </w:rPr>
        <w:t>He also asked that future presentations should provide a more detailed explanation of the meaning of the phrase 'What is power, brother?' in the page header of the report on digitization.</w:t>
      </w:r>
    </w:p>
    <w:p w14:paraId="2AB2286E" w14:textId="5E425DB6" w:rsidR="00CF0E54" w:rsidRPr="003076E1" w:rsidRDefault="004F4942" w:rsidP="00C4748B">
      <w:pPr>
        <w:pStyle w:val="1"/>
        <w:spacing w:line="240" w:lineRule="auto"/>
        <w:ind w:firstLine="720"/>
        <w:jc w:val="both"/>
        <w:rPr>
          <w:lang w:val="en-GB"/>
        </w:rPr>
      </w:pPr>
      <w:r w:rsidRPr="003076E1">
        <w:rPr>
          <w:b/>
          <w:bCs/>
          <w:lang w:val="en-GB"/>
        </w:rPr>
        <w:t xml:space="preserve">Olga Tolstunova </w:t>
      </w:r>
      <w:r w:rsidRPr="003076E1">
        <w:rPr>
          <w:lang w:val="en-GB"/>
        </w:rPr>
        <w:t>replied that the phrase in the page header meant that people were the Division's main power. This is closely linked to the question about changes made to the Multi-D platform, as previously, modules that formed part of this platform were purchased or ordered and afterwards integrated into the enterprise system, whereas now the Division has a flexible solution designed in-house.</w:t>
      </w:r>
    </w:p>
    <w:p w14:paraId="0FC5BEA2" w14:textId="77777777" w:rsidR="00CF0E54" w:rsidRPr="003076E1" w:rsidRDefault="004F4942" w:rsidP="00C4748B">
      <w:pPr>
        <w:pStyle w:val="1"/>
        <w:spacing w:line="240" w:lineRule="auto"/>
        <w:ind w:firstLine="720"/>
        <w:jc w:val="both"/>
        <w:rPr>
          <w:lang w:val="en-GB"/>
        </w:rPr>
      </w:pPr>
      <w:r w:rsidRPr="003076E1">
        <w:rPr>
          <w:lang w:val="en-GB"/>
        </w:rPr>
        <w:t>People who are capable of promptly tailoring digital solutions to the changing business needs are the driving power.</w:t>
      </w:r>
    </w:p>
    <w:p w14:paraId="302F08F2" w14:textId="77777777" w:rsidR="00CF0E54" w:rsidRPr="003076E1" w:rsidRDefault="004F4942" w:rsidP="00C4748B">
      <w:pPr>
        <w:pStyle w:val="1"/>
        <w:spacing w:after="220" w:line="240" w:lineRule="auto"/>
        <w:ind w:firstLine="780"/>
        <w:jc w:val="both"/>
        <w:rPr>
          <w:lang w:val="en-GB"/>
        </w:rPr>
      </w:pPr>
      <w:r w:rsidRPr="003076E1">
        <w:rPr>
          <w:b/>
          <w:bCs/>
          <w:lang w:val="en-GB"/>
        </w:rPr>
        <w:t xml:space="preserve">Maria Armand </w:t>
      </w:r>
      <w:r w:rsidRPr="003076E1">
        <w:rPr>
          <w:lang w:val="en-GB"/>
        </w:rPr>
        <w:t>replied that at the moment, it was very important for any business to promptly adapt to changes. Any change requires numerous discussions and approvals; changes are discussed both with other Divisions and with the Corporation, which helps to achieve a balance between sustainability and changes.</w:t>
      </w:r>
    </w:p>
    <w:p w14:paraId="1776F951" w14:textId="2C23DE85" w:rsidR="00CF0E54" w:rsidRPr="003076E1" w:rsidRDefault="004F4942" w:rsidP="00C4748B">
      <w:pPr>
        <w:pStyle w:val="11"/>
        <w:keepNext/>
        <w:keepLines/>
        <w:spacing w:line="240" w:lineRule="auto"/>
        <w:jc w:val="both"/>
        <w:rPr>
          <w:lang w:val="en-GB"/>
        </w:rPr>
      </w:pPr>
      <w:bookmarkStart w:id="10" w:name="bookmark20"/>
      <w:r w:rsidRPr="003076E1">
        <w:rPr>
          <w:lang w:val="en-GB"/>
        </w:rPr>
        <w:t xml:space="preserve">ITEM </w:t>
      </w:r>
      <w:r w:rsidR="003076E1">
        <w:rPr>
          <w:lang w:val="en-GB"/>
        </w:rPr>
        <w:t>No. </w:t>
      </w:r>
      <w:r w:rsidRPr="003076E1">
        <w:rPr>
          <w:lang w:val="en-GB"/>
        </w:rPr>
        <w:t>4</w:t>
      </w:r>
      <w:bookmarkEnd w:id="10"/>
    </w:p>
    <w:p w14:paraId="4A476441" w14:textId="77777777" w:rsidR="00CF0E54" w:rsidRPr="003076E1" w:rsidRDefault="004F4942" w:rsidP="00C4748B">
      <w:pPr>
        <w:pStyle w:val="11"/>
        <w:keepNext/>
        <w:keepLines/>
        <w:spacing w:line="240" w:lineRule="auto"/>
        <w:jc w:val="both"/>
        <w:rPr>
          <w:lang w:val="en-GB"/>
        </w:rPr>
      </w:pPr>
      <w:bookmarkStart w:id="11" w:name="bookmark22"/>
      <w:r w:rsidRPr="003076E1">
        <w:rPr>
          <w:lang w:val="en-GB"/>
        </w:rPr>
        <w:t>Closing remarks by representatives of ROSATOM's Engineering Division.</w:t>
      </w:r>
      <w:bookmarkEnd w:id="11"/>
    </w:p>
    <w:p w14:paraId="2FDDE48F" w14:textId="77777777" w:rsidR="00CF0E54" w:rsidRPr="003076E1" w:rsidRDefault="004F4942" w:rsidP="00C4748B">
      <w:pPr>
        <w:pStyle w:val="1"/>
        <w:spacing w:after="720" w:line="240" w:lineRule="auto"/>
        <w:ind w:firstLine="720"/>
        <w:jc w:val="both"/>
        <w:rPr>
          <w:lang w:val="en-GB"/>
        </w:rPr>
      </w:pPr>
      <w:r w:rsidRPr="003076E1">
        <w:rPr>
          <w:lang w:val="en-GB"/>
        </w:rPr>
        <w:t>The representatives of ROSATOM's Engineering Division thanked stakeholders for their constructive participation in the dialogue and responded to every proposal that had been put forward. With regard to some of the recommendations made by stakeholders, the company undertook to discuss them and to inform the participants about the decisions that would be made. The company's response to proposals and recommendations voiced by stakeholder representatives is provided in the table reflecting the incorporation of stakeholders' proposals.</w:t>
      </w:r>
    </w:p>
    <w:p w14:paraId="10250104" w14:textId="21C2DDF2" w:rsidR="00CF0E54" w:rsidRDefault="004F4942" w:rsidP="00C4748B">
      <w:pPr>
        <w:pStyle w:val="1"/>
        <w:spacing w:line="240" w:lineRule="auto"/>
        <w:ind w:firstLine="720"/>
        <w:jc w:val="both"/>
        <w:rPr>
          <w:lang w:val="en-GB"/>
        </w:rPr>
      </w:pPr>
      <w:r w:rsidRPr="003076E1">
        <w:rPr>
          <w:lang w:val="en-GB"/>
        </w:rPr>
        <w:t xml:space="preserve">The table reflecting the incorporation of stakeholders' proposals and recommendations is </w:t>
      </w:r>
      <w:r w:rsidRPr="003076E1">
        <w:rPr>
          <w:lang w:val="en-GB"/>
        </w:rPr>
        <w:lastRenderedPageBreak/>
        <w:t>provided in</w:t>
      </w:r>
      <w:r w:rsidRPr="003076E1">
        <w:rPr>
          <w:noProof/>
          <w:lang w:val="en-GB"/>
        </w:rPr>
        <mc:AlternateContent>
          <mc:Choice Requires="wps">
            <w:drawing>
              <wp:anchor distT="758825" distB="0" distL="1111250" distR="113665" simplePos="0" relativeHeight="125829379" behindDoc="0" locked="0" layoutInCell="1" allowOverlap="1" wp14:anchorId="746DC9D6" wp14:editId="4BC93EAB">
                <wp:simplePos x="0" y="0"/>
                <wp:positionH relativeFrom="page">
                  <wp:posOffset>5737225</wp:posOffset>
                </wp:positionH>
                <wp:positionV relativeFrom="paragraph">
                  <wp:posOffset>2625725</wp:posOffset>
                </wp:positionV>
                <wp:extent cx="1179830" cy="18923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179830" cy="189230"/>
                        </a:xfrm>
                        <a:prstGeom prst="rect">
                          <a:avLst/>
                        </a:prstGeom>
                        <a:noFill/>
                      </wps:spPr>
                      <wps:txbx>
                        <w:txbxContent>
                          <w:p w14:paraId="3AA72020" w14:textId="77777777" w:rsidR="00CF0E54" w:rsidRDefault="004F4942">
                            <w:pPr>
                              <w:pStyle w:val="1"/>
                              <w:spacing w:line="240" w:lineRule="auto"/>
                              <w:ind w:firstLine="0"/>
                            </w:pPr>
                            <w:r>
                              <w:t>Yulia Emelyanova</w:t>
                            </w:r>
                          </w:p>
                        </w:txbxContent>
                      </wps:txbx>
                      <wps:bodyPr wrap="none" lIns="0" tIns="0" rIns="0" bIns="0"/>
                    </wps:wsp>
                  </a:graphicData>
                </a:graphic>
              </wp:anchor>
            </w:drawing>
          </mc:Choice>
          <mc:Fallback>
            <w:pict>
              <v:shapetype w14:anchorId="746DC9D6" id="_x0000_t202" coordsize="21600,21600" o:spt="202" path="m,l,21600r21600,l21600,xe">
                <v:stroke joinstyle="miter"/>
                <v:path gradientshapeok="t" o:connecttype="rect"/>
              </v:shapetype>
              <v:shape id="Shape 5" o:spid="_x0000_s1026" type="#_x0000_t202" style="position:absolute;left:0;text-align:left;margin-left:451.75pt;margin-top:206.75pt;width:92.9pt;height:14.9pt;z-index:125829379;visibility:visible;mso-wrap-style:none;mso-wrap-distance-left:87.5pt;mso-wrap-distance-top:59.75pt;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" filled="f" stroked="f">
                <v:textbox inset="0,0,0,0">
                  <w:txbxContent>
                    <w:p w14:paraId="3AA72020" w14:textId="77777777" w:rsidR="00CF0E54" w:rsidRDefault="004F4942">
                      <w:pPr>
                        <w:pStyle w:val="1"/>
                        <w:spacing w:line="240" w:lineRule="auto"/>
                        <w:ind w:firstLine="0"/>
                      </w:pPr>
                      <w:r>
                        <w:t>Yulia Emelyanova</w:t>
                      </w:r>
                    </w:p>
                  </w:txbxContent>
                </v:textbox>
                <w10:wrap type="square" side="left" anchorx="page"/>
              </v:shape>
            </w:pict>
          </mc:Fallback>
        </mc:AlternateContent>
      </w:r>
      <w:r w:rsidR="00C4748B">
        <w:rPr>
          <w:lang w:val="en-GB"/>
        </w:rPr>
        <w:t xml:space="preserve"> </w:t>
      </w:r>
      <w:r w:rsidRPr="003076E1">
        <w:rPr>
          <w:lang w:val="en-GB"/>
        </w:rPr>
        <w:t>Appendix 3.</w:t>
      </w:r>
    </w:p>
    <w:p w14:paraId="764795F0" w14:textId="0B587B43" w:rsidR="00C4748B" w:rsidRDefault="00C4748B" w:rsidP="00C4748B">
      <w:pPr>
        <w:pStyle w:val="1"/>
        <w:spacing w:line="240" w:lineRule="auto"/>
        <w:ind w:firstLine="720"/>
        <w:jc w:val="both"/>
        <w:rPr>
          <w:lang w:val="en-GB"/>
        </w:rPr>
      </w:pPr>
    </w:p>
    <w:p w14:paraId="5C7D670B" w14:textId="77777777" w:rsidR="00123803" w:rsidRPr="003076E1" w:rsidRDefault="00123803" w:rsidP="00C4748B">
      <w:pPr>
        <w:pStyle w:val="1"/>
        <w:spacing w:line="240" w:lineRule="auto"/>
        <w:ind w:firstLine="720"/>
        <w:jc w:val="both"/>
        <w:rPr>
          <w:lang w:val="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5"/>
        <w:gridCol w:w="7493"/>
      </w:tblGrid>
      <w:tr w:rsidR="00CF0E54" w:rsidRPr="00143DAF" w14:paraId="1DCBFC5E" w14:textId="77777777" w:rsidTr="00C4748B">
        <w:trPr>
          <w:trHeight w:hRule="exact" w:val="1546"/>
          <w:jc w:val="center"/>
        </w:trPr>
        <w:tc>
          <w:tcPr>
            <w:tcW w:w="1925" w:type="dxa"/>
            <w:shd w:val="clear" w:color="auto" w:fill="auto"/>
          </w:tcPr>
          <w:p w14:paraId="76A4A248" w14:textId="77777777" w:rsidR="00CF0E54" w:rsidRPr="003076E1" w:rsidRDefault="004F4942" w:rsidP="00C4748B">
            <w:pPr>
              <w:pStyle w:val="a9"/>
              <w:spacing w:line="240" w:lineRule="auto"/>
              <w:ind w:firstLine="0"/>
              <w:rPr>
                <w:lang w:val="en-GB"/>
              </w:rPr>
            </w:pPr>
            <w:r w:rsidRPr="003076E1">
              <w:rPr>
                <w:lang w:val="en-GB"/>
              </w:rPr>
              <w:t>Appendix:</w:t>
            </w:r>
          </w:p>
        </w:tc>
        <w:tc>
          <w:tcPr>
            <w:tcW w:w="7493" w:type="dxa"/>
            <w:shd w:val="clear" w:color="auto" w:fill="auto"/>
          </w:tcPr>
          <w:p w14:paraId="24F2AE53" w14:textId="77777777" w:rsidR="00CF0E54" w:rsidRPr="003076E1" w:rsidRDefault="004F4942" w:rsidP="0022283A">
            <w:pPr>
              <w:pStyle w:val="a9"/>
              <w:numPr>
                <w:ilvl w:val="0"/>
                <w:numId w:val="2"/>
              </w:numPr>
              <w:tabs>
                <w:tab w:val="left" w:pos="1246"/>
              </w:tabs>
              <w:spacing w:line="240" w:lineRule="auto"/>
              <w:ind w:left="780" w:firstLine="0"/>
              <w:rPr>
                <w:lang w:val="en-GB"/>
              </w:rPr>
            </w:pPr>
            <w:r w:rsidRPr="003076E1">
              <w:rPr>
                <w:lang w:val="en-GB"/>
              </w:rPr>
              <w:t>Presentation: Digitization in ROSATOM's Engineering Division</w:t>
            </w:r>
          </w:p>
          <w:p w14:paraId="0D167DE6" w14:textId="77777777" w:rsidR="00CF0E54" w:rsidRPr="003076E1" w:rsidRDefault="004F4942" w:rsidP="00C4748B">
            <w:pPr>
              <w:pStyle w:val="a9"/>
              <w:numPr>
                <w:ilvl w:val="0"/>
                <w:numId w:val="2"/>
              </w:numPr>
              <w:tabs>
                <w:tab w:val="left" w:pos="1246"/>
              </w:tabs>
              <w:spacing w:line="240" w:lineRule="auto"/>
              <w:ind w:left="780" w:firstLine="0"/>
              <w:rPr>
                <w:lang w:val="en-GB"/>
              </w:rPr>
            </w:pPr>
            <w:r w:rsidRPr="003076E1">
              <w:rPr>
                <w:lang w:val="en-GB"/>
              </w:rPr>
              <w:t>Presentation: Transformation in ROSATOM's Engineering Division</w:t>
            </w:r>
          </w:p>
          <w:p w14:paraId="32E88891" w14:textId="77777777" w:rsidR="00CF0E54" w:rsidRPr="003076E1" w:rsidRDefault="004F4942" w:rsidP="00C4748B">
            <w:pPr>
              <w:pStyle w:val="a9"/>
              <w:numPr>
                <w:ilvl w:val="0"/>
                <w:numId w:val="2"/>
              </w:numPr>
              <w:tabs>
                <w:tab w:val="left" w:pos="1246"/>
              </w:tabs>
              <w:spacing w:line="240" w:lineRule="auto"/>
              <w:ind w:firstLine="780"/>
              <w:rPr>
                <w:lang w:val="en-GB"/>
              </w:rPr>
            </w:pPr>
            <w:r w:rsidRPr="003076E1">
              <w:rPr>
                <w:lang w:val="en-GB"/>
              </w:rPr>
              <w:t>Table reflecting the incorporation of stakeholders' proposals</w:t>
            </w:r>
          </w:p>
        </w:tc>
      </w:tr>
    </w:tbl>
    <w:p w14:paraId="359D65E2" w14:textId="6326543E" w:rsidR="00CF0E54" w:rsidRPr="003076E1" w:rsidRDefault="00C4748B" w:rsidP="00C4748B">
      <w:pPr>
        <w:spacing w:after="719"/>
        <w:rPr>
          <w:lang w:val="en-GB"/>
        </w:rPr>
      </w:pPr>
      <w:r w:rsidRPr="003076E1">
        <w:rPr>
          <w:noProof/>
          <w:lang w:val="en-GB"/>
        </w:rPr>
        <mc:AlternateContent>
          <mc:Choice Requires="wps">
            <w:drawing>
              <wp:anchor distT="0" distB="0" distL="0" distR="0" simplePos="0" relativeHeight="251658240" behindDoc="0" locked="0" layoutInCell="1" allowOverlap="1" wp14:anchorId="4961B8CC" wp14:editId="70ED6E29">
                <wp:simplePos x="0" y="0"/>
                <wp:positionH relativeFrom="page">
                  <wp:posOffset>5791200</wp:posOffset>
                </wp:positionH>
                <wp:positionV relativeFrom="paragraph">
                  <wp:posOffset>612580</wp:posOffset>
                </wp:positionV>
                <wp:extent cx="1178169" cy="191770"/>
                <wp:effectExtent l="0" t="0" r="0" b="0"/>
                <wp:wrapNone/>
                <wp:docPr id="3" name="Shape 3"/>
                <wp:cNvGraphicFramePr/>
                <a:graphic xmlns:a="http://schemas.openxmlformats.org/drawingml/2006/main">
                  <a:graphicData uri="http://schemas.microsoft.com/office/word/2010/wordprocessingShape">
                    <wps:wsp>
                      <wps:cNvSpPr txBox="1"/>
                      <wps:spPr>
                        <a:xfrm>
                          <a:off x="0" y="0"/>
                          <a:ext cx="1178169" cy="191770"/>
                        </a:xfrm>
                        <a:prstGeom prst="rect">
                          <a:avLst/>
                        </a:prstGeom>
                        <a:noFill/>
                      </wps:spPr>
                      <wps:txbx>
                        <w:txbxContent>
                          <w:p w14:paraId="07E312A2" w14:textId="77777777" w:rsidR="00CF0E54" w:rsidRDefault="004F4942">
                            <w:pPr>
                              <w:pStyle w:val="a4"/>
                            </w:pPr>
                            <w:r>
                              <w:t>Nina Dementsova</w:t>
                            </w:r>
                          </w:p>
                        </w:txbxContent>
                      </wps:txbx>
                      <wps:bodyPr wrap="square" lIns="0" tIns="0" rIns="0" bIns="0"/>
                    </wps:wsp>
                  </a:graphicData>
                </a:graphic>
                <wp14:sizeRelH relativeFrom="margin">
                  <wp14:pctWidth>0</wp14:pctWidth>
                </wp14:sizeRelH>
              </wp:anchor>
            </w:drawing>
          </mc:Choice>
          <mc:Fallback xmlns:w16="http://schemas.microsoft.com/office/word/2018/wordml" xmlns:w16cex="http://schemas.microsoft.com/office/word/2018/wordml/cex">
            <w:pict>
              <v:shape w14:anchorId="4961B8CC" id="Shape 3" o:spid="_x0000_s1027" type="#_x0000_t202" style="position:absolute;margin-left:456pt;margin-top:48.25pt;width:92.75pt;height:15.1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" filled="f" stroked="f">
                <v:textbox inset="0,0,0,0">
                  <w:txbxContent>
                    <w:p w14:paraId="07E312A2" w14:textId="77777777" w:rsidR="00CF0E54" w:rsidRDefault="004F4942">
                      <w:pPr>
                        <w:pStyle w:val="a4"/>
                      </w:pPr>
                      <w:proofErr w:type="spellStart"/>
                      <w:r>
                        <w:t>Nina</w:t>
                      </w:r>
                      <w:proofErr w:type="spellEnd"/>
                      <w:r>
                        <w:t xml:space="preserve"> </w:t>
                      </w:r>
                      <w:proofErr w:type="spellStart"/>
                      <w:r>
                        <w:t>Dementsova</w:t>
                      </w:r>
                      <w:proofErr w:type="spellEnd"/>
                    </w:p>
                  </w:txbxContent>
                </v:textbox>
                <w10:wrap anchorx="page"/>
              </v:shape>
            </w:pict>
          </mc:Fallback>
        </mc:AlternateContent>
      </w:r>
    </w:p>
    <w:p w14:paraId="725A70BB" w14:textId="0275F0FB" w:rsidR="00CF0E54" w:rsidRPr="003076E1" w:rsidRDefault="004F4942" w:rsidP="00C4748B">
      <w:pPr>
        <w:pStyle w:val="1"/>
        <w:spacing w:after="220" w:line="240" w:lineRule="auto"/>
        <w:ind w:firstLine="0"/>
        <w:jc w:val="both"/>
        <w:rPr>
          <w:lang w:val="en-GB"/>
        </w:rPr>
      </w:pPr>
      <w:bookmarkStart w:id="12" w:name="_GoBack"/>
      <w:bookmarkEnd w:id="12"/>
      <w:r w:rsidRPr="003076E1">
        <w:rPr>
          <w:lang w:val="en-GB"/>
        </w:rPr>
        <w:t xml:space="preserve">Head of the Communications Department of </w:t>
      </w:r>
      <w:r w:rsidR="003076E1">
        <w:rPr>
          <w:lang w:val="en-GB"/>
        </w:rPr>
        <w:t>JSC </w:t>
      </w:r>
      <w:r w:rsidRPr="003076E1">
        <w:rPr>
          <w:lang w:val="en-GB"/>
        </w:rPr>
        <w:t>ASE EC</w:t>
      </w:r>
    </w:p>
    <w:p w14:paraId="12A3A9C7" w14:textId="77777777" w:rsidR="00CF0E54" w:rsidRPr="003076E1" w:rsidRDefault="004F4942" w:rsidP="00C4748B">
      <w:pPr>
        <w:pStyle w:val="1"/>
        <w:spacing w:line="240" w:lineRule="auto"/>
        <w:ind w:firstLine="0"/>
        <w:jc w:val="both"/>
        <w:rPr>
          <w:lang w:val="en-GB"/>
        </w:rPr>
      </w:pPr>
      <w:r w:rsidRPr="003076E1">
        <w:rPr>
          <w:lang w:val="en-GB"/>
        </w:rPr>
        <w:t>Moderator of the dialogue, Partner at</w:t>
      </w:r>
    </w:p>
    <w:p w14:paraId="2BB4E3E0" w14:textId="0F7DA8A0" w:rsidR="00CF0E54" w:rsidRPr="003076E1" w:rsidRDefault="003076E1" w:rsidP="00C4748B">
      <w:pPr>
        <w:pStyle w:val="1"/>
        <w:spacing w:after="460" w:line="240" w:lineRule="auto"/>
        <w:ind w:firstLine="0"/>
        <w:jc w:val="both"/>
        <w:rPr>
          <w:lang w:val="en-GB"/>
        </w:rPr>
      </w:pPr>
      <w:r>
        <w:rPr>
          <w:lang w:val="en-GB"/>
        </w:rPr>
        <w:t>LLC </w:t>
      </w:r>
      <w:r w:rsidR="004F4942" w:rsidRPr="003076E1">
        <w:rPr>
          <w:lang w:val="en-GB"/>
        </w:rPr>
        <w:t>Nexia Pacioli Consulting</w:t>
      </w:r>
      <w:r w:rsidR="004F4942" w:rsidRPr="003076E1">
        <w:rPr>
          <w:lang w:val="en-GB"/>
        </w:rPr>
        <w:br w:type="page"/>
      </w:r>
    </w:p>
    <w:p w14:paraId="5596E523" w14:textId="77777777" w:rsidR="00CF0E54" w:rsidRPr="003076E1" w:rsidRDefault="004F4942" w:rsidP="00C4748B">
      <w:pPr>
        <w:pStyle w:val="1"/>
        <w:spacing w:after="220" w:line="240" w:lineRule="auto"/>
        <w:ind w:firstLine="0"/>
        <w:jc w:val="right"/>
        <w:rPr>
          <w:lang w:val="en-GB"/>
        </w:rPr>
      </w:pPr>
      <w:r w:rsidRPr="003076E1">
        <w:rPr>
          <w:lang w:val="en-GB"/>
        </w:rPr>
        <w:lastRenderedPageBreak/>
        <w:t>Appendix 3</w:t>
      </w:r>
    </w:p>
    <w:p w14:paraId="18E1449C" w14:textId="77777777" w:rsidR="00CF0E54" w:rsidRPr="003076E1" w:rsidRDefault="004F4942" w:rsidP="00C4748B">
      <w:pPr>
        <w:pStyle w:val="1"/>
        <w:spacing w:line="240" w:lineRule="auto"/>
        <w:ind w:firstLine="0"/>
        <w:jc w:val="center"/>
        <w:rPr>
          <w:lang w:val="en-GB"/>
        </w:rPr>
      </w:pPr>
      <w:r w:rsidRPr="003076E1">
        <w:rPr>
          <w:b/>
          <w:bCs/>
          <w:lang w:val="en-GB"/>
        </w:rPr>
        <w:t>TABLE REFLECTING THE INCORPORATION OF</w:t>
      </w:r>
      <w:r w:rsidRPr="003076E1">
        <w:rPr>
          <w:b/>
          <w:bCs/>
          <w:lang w:val="en-GB"/>
        </w:rPr>
        <w:br/>
        <w:t>STAKEHOLDERS' COMMENTS AND PROPOSALS</w:t>
      </w:r>
    </w:p>
    <w:p w14:paraId="1511E6CC" w14:textId="77777777" w:rsidR="00CF0E54" w:rsidRPr="003076E1" w:rsidRDefault="004F4942" w:rsidP="00C4748B">
      <w:pPr>
        <w:pStyle w:val="1"/>
        <w:spacing w:after="220" w:line="240" w:lineRule="auto"/>
        <w:ind w:firstLine="0"/>
        <w:jc w:val="center"/>
        <w:rPr>
          <w:lang w:val="en-GB"/>
        </w:rPr>
      </w:pPr>
      <w:r w:rsidRPr="003076E1">
        <w:rPr>
          <w:b/>
          <w:bCs/>
          <w:lang w:val="en-GB"/>
        </w:rPr>
        <w:t>following the dialogue with stakeholders on the draft public</w:t>
      </w:r>
      <w:r w:rsidRPr="003076E1">
        <w:rPr>
          <w:b/>
          <w:bCs/>
          <w:lang w:val="en-GB"/>
        </w:rPr>
        <w:br/>
        <w:t>annual report of ROSATOM's Engineering Division for 2019</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5458"/>
        <w:gridCol w:w="1790"/>
        <w:gridCol w:w="1771"/>
      </w:tblGrid>
      <w:tr w:rsidR="00CF0E54" w:rsidRPr="003076E1" w14:paraId="258FE0B4" w14:textId="77777777">
        <w:trPr>
          <w:trHeight w:hRule="exact" w:val="557"/>
          <w:jc w:val="center"/>
        </w:trPr>
        <w:tc>
          <w:tcPr>
            <w:tcW w:w="566" w:type="dxa"/>
            <w:tcBorders>
              <w:top w:val="single" w:sz="4" w:space="0" w:color="auto"/>
              <w:left w:val="single" w:sz="4" w:space="0" w:color="auto"/>
            </w:tcBorders>
            <w:shd w:val="clear" w:color="auto" w:fill="auto"/>
          </w:tcPr>
          <w:p w14:paraId="6ACFD694" w14:textId="77777777" w:rsidR="00CF0E54" w:rsidRPr="003076E1" w:rsidRDefault="004F4942" w:rsidP="00543A00">
            <w:pPr>
              <w:pStyle w:val="a9"/>
              <w:spacing w:line="240" w:lineRule="auto"/>
              <w:ind w:firstLine="0"/>
              <w:jc w:val="center"/>
              <w:rPr>
                <w:sz w:val="22"/>
                <w:szCs w:val="22"/>
                <w:lang w:val="en-GB"/>
              </w:rPr>
            </w:pPr>
            <w:r w:rsidRPr="003076E1">
              <w:rPr>
                <w:sz w:val="22"/>
                <w:szCs w:val="22"/>
                <w:lang w:val="en-GB"/>
              </w:rPr>
              <w:t>No.</w:t>
            </w:r>
          </w:p>
        </w:tc>
        <w:tc>
          <w:tcPr>
            <w:tcW w:w="5458" w:type="dxa"/>
            <w:tcBorders>
              <w:top w:val="single" w:sz="4" w:space="0" w:color="auto"/>
              <w:left w:val="single" w:sz="4" w:space="0" w:color="auto"/>
            </w:tcBorders>
            <w:shd w:val="clear" w:color="auto" w:fill="auto"/>
          </w:tcPr>
          <w:p w14:paraId="4267EDFE" w14:textId="77777777" w:rsidR="00CF0E54" w:rsidRPr="003076E1" w:rsidRDefault="004F4942" w:rsidP="00543A00">
            <w:pPr>
              <w:pStyle w:val="a9"/>
              <w:spacing w:line="240" w:lineRule="auto"/>
              <w:ind w:firstLine="0"/>
              <w:jc w:val="center"/>
              <w:rPr>
                <w:lang w:val="en-GB"/>
              </w:rPr>
            </w:pPr>
            <w:r w:rsidRPr="003076E1">
              <w:rPr>
                <w:lang w:val="en-GB"/>
              </w:rPr>
              <w:t>Proposal / request</w:t>
            </w:r>
          </w:p>
        </w:tc>
        <w:tc>
          <w:tcPr>
            <w:tcW w:w="1790" w:type="dxa"/>
            <w:tcBorders>
              <w:top w:val="single" w:sz="4" w:space="0" w:color="auto"/>
              <w:left w:val="single" w:sz="4" w:space="0" w:color="auto"/>
            </w:tcBorders>
            <w:shd w:val="clear" w:color="auto" w:fill="auto"/>
          </w:tcPr>
          <w:p w14:paraId="2821F76D" w14:textId="77777777" w:rsidR="00CF0E54" w:rsidRPr="003076E1" w:rsidRDefault="004F4942" w:rsidP="00543A00">
            <w:pPr>
              <w:pStyle w:val="a9"/>
              <w:spacing w:line="240" w:lineRule="auto"/>
              <w:ind w:firstLine="0"/>
              <w:jc w:val="center"/>
              <w:rPr>
                <w:lang w:val="en-GB"/>
              </w:rPr>
            </w:pPr>
            <w:r w:rsidRPr="003076E1">
              <w:rPr>
                <w:lang w:val="en-GB"/>
              </w:rPr>
              <w:t>Source</w:t>
            </w:r>
          </w:p>
        </w:tc>
        <w:tc>
          <w:tcPr>
            <w:tcW w:w="1771" w:type="dxa"/>
            <w:tcBorders>
              <w:top w:val="single" w:sz="4" w:space="0" w:color="auto"/>
              <w:left w:val="single" w:sz="4" w:space="0" w:color="auto"/>
              <w:right w:val="single" w:sz="4" w:space="0" w:color="auto"/>
            </w:tcBorders>
            <w:shd w:val="clear" w:color="auto" w:fill="auto"/>
            <w:vAlign w:val="bottom"/>
          </w:tcPr>
          <w:p w14:paraId="3A1DD562" w14:textId="77777777" w:rsidR="00CF0E54" w:rsidRPr="003076E1" w:rsidRDefault="004F4942" w:rsidP="00543A00">
            <w:pPr>
              <w:pStyle w:val="a9"/>
              <w:spacing w:line="240" w:lineRule="auto"/>
              <w:ind w:firstLine="0"/>
              <w:jc w:val="center"/>
              <w:rPr>
                <w:lang w:val="en-GB"/>
              </w:rPr>
            </w:pPr>
            <w:r w:rsidRPr="003076E1">
              <w:rPr>
                <w:lang w:val="en-GB"/>
              </w:rPr>
              <w:t>The company's response</w:t>
            </w:r>
          </w:p>
        </w:tc>
      </w:tr>
      <w:tr w:rsidR="00CF0E54" w:rsidRPr="00143DAF" w14:paraId="19A301C9" w14:textId="77777777" w:rsidTr="00C11F9C">
        <w:trPr>
          <w:trHeight w:hRule="exact" w:val="1465"/>
          <w:jc w:val="center"/>
        </w:trPr>
        <w:tc>
          <w:tcPr>
            <w:tcW w:w="566" w:type="dxa"/>
            <w:tcBorders>
              <w:top w:val="single" w:sz="4" w:space="0" w:color="auto"/>
              <w:left w:val="single" w:sz="4" w:space="0" w:color="auto"/>
            </w:tcBorders>
            <w:shd w:val="clear" w:color="auto" w:fill="auto"/>
          </w:tcPr>
          <w:p w14:paraId="1BAC138A" w14:textId="77777777" w:rsidR="00CF0E54" w:rsidRPr="003076E1" w:rsidRDefault="004F4942" w:rsidP="00543A00">
            <w:pPr>
              <w:pStyle w:val="a9"/>
              <w:spacing w:line="240" w:lineRule="auto"/>
              <w:ind w:firstLine="0"/>
              <w:jc w:val="center"/>
              <w:rPr>
                <w:sz w:val="22"/>
                <w:szCs w:val="22"/>
                <w:lang w:val="en-GB"/>
              </w:rPr>
            </w:pPr>
            <w:r w:rsidRPr="003076E1">
              <w:rPr>
                <w:sz w:val="22"/>
                <w:szCs w:val="22"/>
                <w:lang w:val="en-GB"/>
              </w:rPr>
              <w:t>1.</w:t>
            </w:r>
          </w:p>
        </w:tc>
        <w:tc>
          <w:tcPr>
            <w:tcW w:w="5458" w:type="dxa"/>
            <w:tcBorders>
              <w:top w:val="single" w:sz="4" w:space="0" w:color="auto"/>
              <w:left w:val="single" w:sz="4" w:space="0" w:color="auto"/>
            </w:tcBorders>
            <w:shd w:val="clear" w:color="auto" w:fill="auto"/>
          </w:tcPr>
          <w:p w14:paraId="337646D0" w14:textId="77777777" w:rsidR="00CF0E54" w:rsidRPr="003076E1" w:rsidRDefault="004F4942" w:rsidP="00C11F9C">
            <w:pPr>
              <w:pStyle w:val="a9"/>
              <w:spacing w:line="240" w:lineRule="auto"/>
              <w:ind w:left="57" w:right="57" w:firstLine="0"/>
              <w:rPr>
                <w:lang w:val="en-GB"/>
              </w:rPr>
            </w:pPr>
            <w:r w:rsidRPr="003076E1">
              <w:rPr>
                <w:lang w:val="en-GB"/>
              </w:rPr>
              <w:t>To focus on the balance between changes and sustainability (safety)</w:t>
            </w:r>
          </w:p>
        </w:tc>
        <w:tc>
          <w:tcPr>
            <w:tcW w:w="1790" w:type="dxa"/>
            <w:tcBorders>
              <w:top w:val="single" w:sz="4" w:space="0" w:color="auto"/>
              <w:left w:val="single" w:sz="4" w:space="0" w:color="auto"/>
            </w:tcBorders>
            <w:shd w:val="clear" w:color="auto" w:fill="auto"/>
          </w:tcPr>
          <w:p w14:paraId="5B875D72" w14:textId="77777777" w:rsidR="00CF0E54" w:rsidRPr="003076E1" w:rsidRDefault="004F4942" w:rsidP="00543A00">
            <w:pPr>
              <w:pStyle w:val="a9"/>
              <w:spacing w:line="240" w:lineRule="auto"/>
              <w:ind w:firstLine="0"/>
              <w:jc w:val="center"/>
              <w:rPr>
                <w:lang w:val="en-GB"/>
              </w:rPr>
            </w:pPr>
            <w:r w:rsidRPr="003076E1">
              <w:rPr>
                <w:lang w:val="en-GB"/>
              </w:rPr>
              <w:t>Alexander Ageev</w:t>
            </w:r>
          </w:p>
        </w:tc>
        <w:tc>
          <w:tcPr>
            <w:tcW w:w="1771" w:type="dxa"/>
            <w:tcBorders>
              <w:top w:val="single" w:sz="4" w:space="0" w:color="auto"/>
              <w:left w:val="single" w:sz="4" w:space="0" w:color="auto"/>
              <w:right w:val="single" w:sz="4" w:space="0" w:color="auto"/>
            </w:tcBorders>
            <w:shd w:val="clear" w:color="auto" w:fill="auto"/>
          </w:tcPr>
          <w:p w14:paraId="7318CDFB" w14:textId="77777777" w:rsidR="00CF0E54" w:rsidRPr="003076E1" w:rsidRDefault="004F4942" w:rsidP="00C11F9C">
            <w:pPr>
              <w:pStyle w:val="a9"/>
              <w:spacing w:line="240" w:lineRule="auto"/>
              <w:ind w:left="57" w:right="57" w:firstLine="0"/>
              <w:rPr>
                <w:lang w:val="en-GB"/>
              </w:rPr>
            </w:pPr>
            <w:r w:rsidRPr="003076E1">
              <w:rPr>
                <w:lang w:val="en-GB"/>
              </w:rPr>
              <w:t>The proposal will be incorporated in the next reporting period</w:t>
            </w:r>
          </w:p>
        </w:tc>
      </w:tr>
      <w:tr w:rsidR="00CF0E54" w:rsidRPr="00143DAF" w14:paraId="32E2CED3" w14:textId="77777777" w:rsidTr="00C11F9C">
        <w:trPr>
          <w:trHeight w:hRule="exact" w:val="1392"/>
          <w:jc w:val="center"/>
        </w:trPr>
        <w:tc>
          <w:tcPr>
            <w:tcW w:w="566" w:type="dxa"/>
            <w:tcBorders>
              <w:top w:val="single" w:sz="4" w:space="0" w:color="auto"/>
              <w:left w:val="single" w:sz="4" w:space="0" w:color="auto"/>
            </w:tcBorders>
            <w:shd w:val="clear" w:color="auto" w:fill="auto"/>
          </w:tcPr>
          <w:p w14:paraId="1D882934" w14:textId="77777777" w:rsidR="00CF0E54" w:rsidRPr="003076E1" w:rsidRDefault="004F4942" w:rsidP="00543A00">
            <w:pPr>
              <w:pStyle w:val="a9"/>
              <w:spacing w:line="240" w:lineRule="auto"/>
              <w:ind w:firstLine="0"/>
              <w:jc w:val="center"/>
              <w:rPr>
                <w:sz w:val="22"/>
                <w:szCs w:val="22"/>
                <w:lang w:val="en-GB"/>
              </w:rPr>
            </w:pPr>
            <w:r w:rsidRPr="003076E1">
              <w:rPr>
                <w:sz w:val="22"/>
                <w:szCs w:val="22"/>
                <w:lang w:val="en-GB"/>
              </w:rPr>
              <w:t>2.</w:t>
            </w:r>
          </w:p>
        </w:tc>
        <w:tc>
          <w:tcPr>
            <w:tcW w:w="5458" w:type="dxa"/>
            <w:tcBorders>
              <w:top w:val="single" w:sz="4" w:space="0" w:color="auto"/>
              <w:left w:val="single" w:sz="4" w:space="0" w:color="auto"/>
            </w:tcBorders>
            <w:shd w:val="clear" w:color="auto" w:fill="auto"/>
          </w:tcPr>
          <w:p w14:paraId="5394100C" w14:textId="1C180AE1" w:rsidR="00CF0E54" w:rsidRPr="003076E1" w:rsidRDefault="004F4942" w:rsidP="00C11F9C">
            <w:pPr>
              <w:pStyle w:val="a9"/>
              <w:spacing w:line="240" w:lineRule="auto"/>
              <w:ind w:left="57" w:right="57" w:firstLine="0"/>
              <w:rPr>
                <w:lang w:val="en-GB"/>
              </w:rPr>
            </w:pPr>
            <w:r w:rsidRPr="003076E1">
              <w:rPr>
                <w:lang w:val="en-GB"/>
              </w:rPr>
              <w:t>To disclose more information about the Multi-D platform, including an explanation of why it has been rebooted, what are the drawbacks of the previous version and the advantages of the current system</w:t>
            </w:r>
          </w:p>
        </w:tc>
        <w:tc>
          <w:tcPr>
            <w:tcW w:w="1790" w:type="dxa"/>
            <w:tcBorders>
              <w:top w:val="single" w:sz="4" w:space="0" w:color="auto"/>
              <w:left w:val="single" w:sz="4" w:space="0" w:color="auto"/>
            </w:tcBorders>
            <w:shd w:val="clear" w:color="auto" w:fill="auto"/>
          </w:tcPr>
          <w:p w14:paraId="72388362" w14:textId="77777777" w:rsidR="00CF0E54" w:rsidRPr="003076E1" w:rsidRDefault="004F4942" w:rsidP="00543A00">
            <w:pPr>
              <w:pStyle w:val="a9"/>
              <w:spacing w:line="240" w:lineRule="auto"/>
              <w:ind w:firstLine="0"/>
              <w:jc w:val="center"/>
              <w:rPr>
                <w:lang w:val="en-GB"/>
              </w:rPr>
            </w:pPr>
            <w:r w:rsidRPr="003076E1">
              <w:rPr>
                <w:lang w:val="en-GB"/>
              </w:rPr>
              <w:t>Alexander Ageev</w:t>
            </w:r>
          </w:p>
        </w:tc>
        <w:tc>
          <w:tcPr>
            <w:tcW w:w="1771" w:type="dxa"/>
            <w:tcBorders>
              <w:top w:val="single" w:sz="4" w:space="0" w:color="auto"/>
              <w:left w:val="single" w:sz="4" w:space="0" w:color="auto"/>
              <w:right w:val="single" w:sz="4" w:space="0" w:color="auto"/>
            </w:tcBorders>
            <w:shd w:val="clear" w:color="auto" w:fill="auto"/>
          </w:tcPr>
          <w:p w14:paraId="7D153D6F" w14:textId="77777777" w:rsidR="00CF0E54" w:rsidRPr="003076E1" w:rsidRDefault="004F4942" w:rsidP="00C11F9C">
            <w:pPr>
              <w:pStyle w:val="a9"/>
              <w:spacing w:line="240" w:lineRule="auto"/>
              <w:ind w:left="57" w:right="57" w:firstLine="0"/>
              <w:rPr>
                <w:lang w:val="en-GB"/>
              </w:rPr>
            </w:pPr>
            <w:r w:rsidRPr="003076E1">
              <w:rPr>
                <w:lang w:val="en-GB"/>
              </w:rPr>
              <w:t>The proposal will be incorporated in the next reporting period</w:t>
            </w:r>
          </w:p>
        </w:tc>
      </w:tr>
      <w:tr w:rsidR="00CF0E54" w:rsidRPr="00143DAF" w14:paraId="2A70E235" w14:textId="77777777" w:rsidTr="00C11F9C">
        <w:trPr>
          <w:trHeight w:hRule="exact" w:val="1114"/>
          <w:jc w:val="center"/>
        </w:trPr>
        <w:tc>
          <w:tcPr>
            <w:tcW w:w="566" w:type="dxa"/>
            <w:tcBorders>
              <w:top w:val="single" w:sz="4" w:space="0" w:color="auto"/>
              <w:left w:val="single" w:sz="4" w:space="0" w:color="auto"/>
            </w:tcBorders>
            <w:shd w:val="clear" w:color="auto" w:fill="auto"/>
          </w:tcPr>
          <w:p w14:paraId="42254619" w14:textId="77777777" w:rsidR="00CF0E54" w:rsidRPr="003076E1" w:rsidRDefault="004F4942" w:rsidP="00543A00">
            <w:pPr>
              <w:pStyle w:val="a9"/>
              <w:spacing w:line="240" w:lineRule="auto"/>
              <w:ind w:firstLine="0"/>
              <w:jc w:val="center"/>
              <w:rPr>
                <w:lang w:val="en-GB"/>
              </w:rPr>
            </w:pPr>
            <w:r w:rsidRPr="003076E1">
              <w:rPr>
                <w:lang w:val="en-GB"/>
              </w:rPr>
              <w:t>3.</w:t>
            </w:r>
          </w:p>
        </w:tc>
        <w:tc>
          <w:tcPr>
            <w:tcW w:w="5458" w:type="dxa"/>
            <w:tcBorders>
              <w:top w:val="single" w:sz="4" w:space="0" w:color="auto"/>
              <w:left w:val="single" w:sz="4" w:space="0" w:color="auto"/>
            </w:tcBorders>
            <w:shd w:val="clear" w:color="auto" w:fill="auto"/>
          </w:tcPr>
          <w:p w14:paraId="2AFF17EE" w14:textId="77777777" w:rsidR="00CF0E54" w:rsidRPr="003076E1" w:rsidRDefault="004F4942" w:rsidP="00C11F9C">
            <w:pPr>
              <w:pStyle w:val="a9"/>
              <w:spacing w:line="240" w:lineRule="auto"/>
              <w:ind w:left="57" w:right="57" w:firstLine="0"/>
              <w:rPr>
                <w:lang w:val="en-GB"/>
              </w:rPr>
            </w:pPr>
            <w:r w:rsidRPr="003076E1">
              <w:rPr>
                <w:lang w:val="en-GB"/>
              </w:rPr>
              <w:t>To explain in greater detail the meaning of the phrase 'What is power, brother?' in the page header of the report on digitization</w:t>
            </w:r>
          </w:p>
        </w:tc>
        <w:tc>
          <w:tcPr>
            <w:tcW w:w="1790" w:type="dxa"/>
            <w:tcBorders>
              <w:top w:val="single" w:sz="4" w:space="0" w:color="auto"/>
              <w:left w:val="single" w:sz="4" w:space="0" w:color="auto"/>
            </w:tcBorders>
            <w:shd w:val="clear" w:color="auto" w:fill="auto"/>
          </w:tcPr>
          <w:p w14:paraId="1745E00D" w14:textId="77777777" w:rsidR="00CF0E54" w:rsidRPr="003076E1" w:rsidRDefault="004F4942" w:rsidP="00543A00">
            <w:pPr>
              <w:pStyle w:val="a9"/>
              <w:spacing w:line="240" w:lineRule="auto"/>
              <w:ind w:firstLine="0"/>
              <w:jc w:val="center"/>
              <w:rPr>
                <w:lang w:val="en-GB"/>
              </w:rPr>
            </w:pPr>
            <w:r w:rsidRPr="003076E1">
              <w:rPr>
                <w:lang w:val="en-GB"/>
              </w:rPr>
              <w:t>Alexander Ageev</w:t>
            </w:r>
          </w:p>
        </w:tc>
        <w:tc>
          <w:tcPr>
            <w:tcW w:w="1771" w:type="dxa"/>
            <w:tcBorders>
              <w:top w:val="single" w:sz="4" w:space="0" w:color="auto"/>
              <w:left w:val="single" w:sz="4" w:space="0" w:color="auto"/>
              <w:right w:val="single" w:sz="4" w:space="0" w:color="auto"/>
            </w:tcBorders>
            <w:shd w:val="clear" w:color="auto" w:fill="auto"/>
          </w:tcPr>
          <w:p w14:paraId="1BBFDC3D" w14:textId="22E20AFB" w:rsidR="00CF0E54" w:rsidRPr="003076E1" w:rsidRDefault="004F4942" w:rsidP="00C11F9C">
            <w:pPr>
              <w:pStyle w:val="a9"/>
              <w:spacing w:line="240" w:lineRule="auto"/>
              <w:ind w:left="57" w:right="57" w:firstLine="0"/>
              <w:rPr>
                <w:lang w:val="en-GB"/>
              </w:rPr>
            </w:pPr>
            <w:r w:rsidRPr="003076E1">
              <w:rPr>
                <w:lang w:val="en-GB"/>
              </w:rPr>
              <w:t>The reply was given during the public consultation</w:t>
            </w:r>
          </w:p>
        </w:tc>
      </w:tr>
      <w:tr w:rsidR="00CF0E54" w:rsidRPr="00143DAF" w14:paraId="58C09373" w14:textId="77777777" w:rsidTr="00C11F9C">
        <w:trPr>
          <w:trHeight w:hRule="exact" w:val="1181"/>
          <w:jc w:val="center"/>
        </w:trPr>
        <w:tc>
          <w:tcPr>
            <w:tcW w:w="566" w:type="dxa"/>
            <w:tcBorders>
              <w:top w:val="single" w:sz="4" w:space="0" w:color="auto"/>
              <w:left w:val="single" w:sz="4" w:space="0" w:color="auto"/>
            </w:tcBorders>
            <w:shd w:val="clear" w:color="auto" w:fill="auto"/>
          </w:tcPr>
          <w:p w14:paraId="47A2E11F" w14:textId="77777777" w:rsidR="00CF0E54" w:rsidRPr="003076E1" w:rsidRDefault="004F4942" w:rsidP="00543A00">
            <w:pPr>
              <w:pStyle w:val="a9"/>
              <w:spacing w:line="240" w:lineRule="auto"/>
              <w:ind w:firstLine="0"/>
              <w:jc w:val="center"/>
              <w:rPr>
                <w:lang w:val="en-GB"/>
              </w:rPr>
            </w:pPr>
            <w:r w:rsidRPr="003076E1">
              <w:rPr>
                <w:lang w:val="en-GB"/>
              </w:rPr>
              <w:t>4.</w:t>
            </w:r>
          </w:p>
        </w:tc>
        <w:tc>
          <w:tcPr>
            <w:tcW w:w="5458" w:type="dxa"/>
            <w:tcBorders>
              <w:top w:val="single" w:sz="4" w:space="0" w:color="auto"/>
              <w:left w:val="single" w:sz="4" w:space="0" w:color="auto"/>
            </w:tcBorders>
            <w:shd w:val="clear" w:color="auto" w:fill="auto"/>
          </w:tcPr>
          <w:p w14:paraId="4351DA53" w14:textId="55BBE09B" w:rsidR="00CF0E54" w:rsidRPr="003076E1" w:rsidRDefault="004F4942" w:rsidP="00C11F9C">
            <w:pPr>
              <w:pStyle w:val="a9"/>
              <w:spacing w:line="240" w:lineRule="auto"/>
              <w:ind w:left="57" w:right="57" w:firstLine="0"/>
              <w:rPr>
                <w:lang w:val="en-GB"/>
              </w:rPr>
            </w:pPr>
            <w:r w:rsidRPr="003076E1">
              <w:rPr>
                <w:lang w:val="en-GB"/>
              </w:rPr>
              <w:t>To focus more on students' participation in digital transformation of the Engineering Division and to place a greater emphasis on cooperation with educational institutions going forward</w:t>
            </w:r>
          </w:p>
        </w:tc>
        <w:tc>
          <w:tcPr>
            <w:tcW w:w="1790" w:type="dxa"/>
            <w:tcBorders>
              <w:top w:val="single" w:sz="4" w:space="0" w:color="auto"/>
              <w:left w:val="single" w:sz="4" w:space="0" w:color="auto"/>
            </w:tcBorders>
            <w:shd w:val="clear" w:color="auto" w:fill="auto"/>
          </w:tcPr>
          <w:p w14:paraId="363168BC" w14:textId="77777777" w:rsidR="00CF0E54" w:rsidRPr="003076E1" w:rsidRDefault="004F4942" w:rsidP="00543A00">
            <w:pPr>
              <w:pStyle w:val="a9"/>
              <w:spacing w:line="240" w:lineRule="auto"/>
              <w:ind w:firstLine="0"/>
              <w:jc w:val="center"/>
              <w:rPr>
                <w:lang w:val="en-GB"/>
              </w:rPr>
            </w:pPr>
            <w:r w:rsidRPr="003076E1">
              <w:rPr>
                <w:lang w:val="en-GB"/>
              </w:rPr>
              <w:t>Olga Boyko</w:t>
            </w:r>
          </w:p>
        </w:tc>
        <w:tc>
          <w:tcPr>
            <w:tcW w:w="1771" w:type="dxa"/>
            <w:tcBorders>
              <w:top w:val="single" w:sz="4" w:space="0" w:color="auto"/>
              <w:left w:val="single" w:sz="4" w:space="0" w:color="auto"/>
              <w:right w:val="single" w:sz="4" w:space="0" w:color="auto"/>
            </w:tcBorders>
            <w:shd w:val="clear" w:color="auto" w:fill="auto"/>
          </w:tcPr>
          <w:p w14:paraId="2F0B1F68" w14:textId="78C9134C" w:rsidR="00CF0E54" w:rsidRPr="003076E1" w:rsidRDefault="004F4942" w:rsidP="00C11F9C">
            <w:pPr>
              <w:pStyle w:val="a9"/>
              <w:spacing w:line="240" w:lineRule="auto"/>
              <w:ind w:left="57" w:right="57" w:firstLine="0"/>
              <w:rPr>
                <w:lang w:val="en-GB"/>
              </w:rPr>
            </w:pPr>
            <w:r w:rsidRPr="003076E1">
              <w:rPr>
                <w:lang w:val="en-GB"/>
              </w:rPr>
              <w:t>The reply was given during the public consultation</w:t>
            </w:r>
          </w:p>
        </w:tc>
      </w:tr>
      <w:tr w:rsidR="00CF0E54" w:rsidRPr="003076E1" w14:paraId="5E1876E6" w14:textId="77777777" w:rsidTr="00C11F9C">
        <w:trPr>
          <w:trHeight w:hRule="exact" w:val="1114"/>
          <w:jc w:val="center"/>
        </w:trPr>
        <w:tc>
          <w:tcPr>
            <w:tcW w:w="566" w:type="dxa"/>
            <w:tcBorders>
              <w:top w:val="single" w:sz="4" w:space="0" w:color="auto"/>
              <w:left w:val="single" w:sz="4" w:space="0" w:color="auto"/>
            </w:tcBorders>
            <w:shd w:val="clear" w:color="auto" w:fill="auto"/>
          </w:tcPr>
          <w:p w14:paraId="6EE5853B" w14:textId="77777777" w:rsidR="00CF0E54" w:rsidRPr="003076E1" w:rsidRDefault="004F4942" w:rsidP="00543A00">
            <w:pPr>
              <w:pStyle w:val="a9"/>
              <w:spacing w:line="240" w:lineRule="auto"/>
              <w:ind w:firstLine="0"/>
              <w:jc w:val="center"/>
              <w:rPr>
                <w:lang w:val="en-GB"/>
              </w:rPr>
            </w:pPr>
            <w:r w:rsidRPr="003076E1">
              <w:rPr>
                <w:lang w:val="en-GB"/>
              </w:rPr>
              <w:t>5.</w:t>
            </w:r>
          </w:p>
        </w:tc>
        <w:tc>
          <w:tcPr>
            <w:tcW w:w="5458" w:type="dxa"/>
            <w:tcBorders>
              <w:top w:val="single" w:sz="4" w:space="0" w:color="auto"/>
              <w:left w:val="single" w:sz="4" w:space="0" w:color="auto"/>
            </w:tcBorders>
            <w:shd w:val="clear" w:color="auto" w:fill="auto"/>
          </w:tcPr>
          <w:p w14:paraId="6E879C6D" w14:textId="08F4100D" w:rsidR="00CF0E54" w:rsidRPr="003076E1" w:rsidRDefault="004F4942" w:rsidP="00C11F9C">
            <w:pPr>
              <w:pStyle w:val="a9"/>
              <w:spacing w:line="240" w:lineRule="auto"/>
              <w:ind w:left="57" w:right="57" w:firstLine="0"/>
              <w:rPr>
                <w:lang w:val="en-GB"/>
              </w:rPr>
            </w:pPr>
            <w:r w:rsidRPr="003076E1">
              <w:rPr>
                <w:lang w:val="en-GB"/>
              </w:rPr>
              <w:t>To disclose information on plans to establish an in-house industry competence centre</w:t>
            </w:r>
          </w:p>
        </w:tc>
        <w:tc>
          <w:tcPr>
            <w:tcW w:w="1790" w:type="dxa"/>
            <w:tcBorders>
              <w:top w:val="single" w:sz="4" w:space="0" w:color="auto"/>
              <w:left w:val="single" w:sz="4" w:space="0" w:color="auto"/>
            </w:tcBorders>
            <w:shd w:val="clear" w:color="auto" w:fill="auto"/>
          </w:tcPr>
          <w:p w14:paraId="638901F3" w14:textId="77777777" w:rsidR="00CF0E54" w:rsidRPr="003076E1" w:rsidRDefault="004F4942" w:rsidP="00543A00">
            <w:pPr>
              <w:pStyle w:val="a9"/>
              <w:spacing w:line="240" w:lineRule="auto"/>
              <w:ind w:firstLine="0"/>
              <w:jc w:val="center"/>
              <w:rPr>
                <w:lang w:val="en-GB"/>
              </w:rPr>
            </w:pPr>
            <w:r w:rsidRPr="003076E1">
              <w:rPr>
                <w:lang w:val="en-GB"/>
              </w:rPr>
              <w:t>Pavel Belousov</w:t>
            </w:r>
          </w:p>
        </w:tc>
        <w:tc>
          <w:tcPr>
            <w:tcW w:w="1771" w:type="dxa"/>
            <w:tcBorders>
              <w:top w:val="single" w:sz="4" w:space="0" w:color="auto"/>
              <w:left w:val="single" w:sz="4" w:space="0" w:color="auto"/>
              <w:right w:val="single" w:sz="4" w:space="0" w:color="auto"/>
            </w:tcBorders>
            <w:shd w:val="clear" w:color="auto" w:fill="auto"/>
          </w:tcPr>
          <w:p w14:paraId="583E037B" w14:textId="4652937B" w:rsidR="00CF0E54" w:rsidRPr="003076E1" w:rsidRDefault="004F4942" w:rsidP="00C11F9C">
            <w:pPr>
              <w:pStyle w:val="a9"/>
              <w:spacing w:line="240" w:lineRule="auto"/>
              <w:ind w:left="57" w:right="57" w:firstLine="0"/>
              <w:rPr>
                <w:lang w:val="en-GB"/>
              </w:rPr>
            </w:pPr>
            <w:r w:rsidRPr="003076E1">
              <w:rPr>
                <w:lang w:val="en-GB"/>
              </w:rPr>
              <w:t>The reply was given during the public consultation</w:t>
            </w:r>
          </w:p>
        </w:tc>
      </w:tr>
      <w:tr w:rsidR="00CF0E54" w:rsidRPr="003076E1" w14:paraId="5572450D" w14:textId="77777777" w:rsidTr="00C11F9C">
        <w:trPr>
          <w:trHeight w:hRule="exact" w:val="1128"/>
          <w:jc w:val="center"/>
        </w:trPr>
        <w:tc>
          <w:tcPr>
            <w:tcW w:w="566" w:type="dxa"/>
            <w:tcBorders>
              <w:top w:val="single" w:sz="4" w:space="0" w:color="auto"/>
              <w:left w:val="single" w:sz="4" w:space="0" w:color="auto"/>
              <w:bottom w:val="single" w:sz="4" w:space="0" w:color="auto"/>
            </w:tcBorders>
            <w:shd w:val="clear" w:color="auto" w:fill="auto"/>
          </w:tcPr>
          <w:p w14:paraId="6B964100" w14:textId="77777777" w:rsidR="00CF0E54" w:rsidRPr="003076E1" w:rsidRDefault="004F4942" w:rsidP="00543A00">
            <w:pPr>
              <w:pStyle w:val="a9"/>
              <w:spacing w:line="240" w:lineRule="auto"/>
              <w:ind w:firstLine="0"/>
              <w:jc w:val="center"/>
              <w:rPr>
                <w:lang w:val="en-GB"/>
              </w:rPr>
            </w:pPr>
            <w:r w:rsidRPr="003076E1">
              <w:rPr>
                <w:lang w:val="en-GB"/>
              </w:rPr>
              <w:t>6.</w:t>
            </w:r>
          </w:p>
        </w:tc>
        <w:tc>
          <w:tcPr>
            <w:tcW w:w="5458" w:type="dxa"/>
            <w:tcBorders>
              <w:top w:val="single" w:sz="4" w:space="0" w:color="auto"/>
              <w:left w:val="single" w:sz="4" w:space="0" w:color="auto"/>
              <w:bottom w:val="single" w:sz="4" w:space="0" w:color="auto"/>
            </w:tcBorders>
            <w:shd w:val="clear" w:color="auto" w:fill="auto"/>
          </w:tcPr>
          <w:p w14:paraId="3FBB888E" w14:textId="7373A5E5" w:rsidR="00CF0E54" w:rsidRPr="003076E1" w:rsidRDefault="004F4942" w:rsidP="00C11F9C">
            <w:pPr>
              <w:pStyle w:val="a9"/>
              <w:spacing w:line="240" w:lineRule="auto"/>
              <w:ind w:left="57" w:right="57" w:firstLine="0"/>
              <w:rPr>
                <w:lang w:val="en-GB"/>
              </w:rPr>
            </w:pPr>
            <w:r w:rsidRPr="003076E1">
              <w:rPr>
                <w:lang w:val="en-GB"/>
              </w:rPr>
              <w:t>To provide information on how promptly work-related matters are addressed in the remote format and whether paperwork has been fully transitioned to the electronic format</w:t>
            </w:r>
          </w:p>
        </w:tc>
        <w:tc>
          <w:tcPr>
            <w:tcW w:w="1790" w:type="dxa"/>
            <w:tcBorders>
              <w:top w:val="single" w:sz="4" w:space="0" w:color="auto"/>
              <w:left w:val="single" w:sz="4" w:space="0" w:color="auto"/>
              <w:bottom w:val="single" w:sz="4" w:space="0" w:color="auto"/>
            </w:tcBorders>
            <w:shd w:val="clear" w:color="auto" w:fill="auto"/>
          </w:tcPr>
          <w:p w14:paraId="1872902C" w14:textId="77777777" w:rsidR="00CF0E54" w:rsidRPr="003076E1" w:rsidRDefault="004F4942" w:rsidP="00543A00">
            <w:pPr>
              <w:pStyle w:val="a9"/>
              <w:spacing w:line="240" w:lineRule="auto"/>
              <w:ind w:firstLine="0"/>
              <w:jc w:val="center"/>
              <w:rPr>
                <w:lang w:val="en-GB"/>
              </w:rPr>
            </w:pPr>
            <w:r w:rsidRPr="003076E1">
              <w:rPr>
                <w:lang w:val="en-GB"/>
              </w:rPr>
              <w:t>Pavel Belousov</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54C269F" w14:textId="1F88F58D" w:rsidR="00CF0E54" w:rsidRPr="003076E1" w:rsidRDefault="004F4942" w:rsidP="00C11F9C">
            <w:pPr>
              <w:pStyle w:val="a9"/>
              <w:spacing w:line="240" w:lineRule="auto"/>
              <w:ind w:left="57" w:right="57" w:firstLine="0"/>
              <w:rPr>
                <w:lang w:val="en-GB"/>
              </w:rPr>
            </w:pPr>
            <w:r w:rsidRPr="003076E1">
              <w:rPr>
                <w:lang w:val="en-GB"/>
              </w:rPr>
              <w:t>The reply was given during the public consultation</w:t>
            </w:r>
          </w:p>
        </w:tc>
      </w:tr>
    </w:tbl>
    <w:p w14:paraId="1BCFF2C5" w14:textId="77777777" w:rsidR="00CF0E54" w:rsidRPr="003076E1" w:rsidRDefault="00CF0E54" w:rsidP="00C4748B">
      <w:pPr>
        <w:rPr>
          <w:lang w:val="en-GB"/>
        </w:rPr>
      </w:pPr>
    </w:p>
    <w:sectPr w:rsidR="00CF0E54" w:rsidRPr="003076E1">
      <w:pgSz w:w="11900" w:h="16840"/>
      <w:pgMar w:top="1129" w:right="732" w:bottom="1054" w:left="1582" w:header="701" w:footer="62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61097" w14:textId="77777777" w:rsidR="006E33AE" w:rsidRDefault="006E33AE">
      <w:r>
        <w:separator/>
      </w:r>
    </w:p>
  </w:endnote>
  <w:endnote w:type="continuationSeparator" w:id="0">
    <w:p w14:paraId="08ADF169" w14:textId="77777777" w:rsidR="006E33AE" w:rsidRDefault="006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188B" w14:textId="77777777" w:rsidR="006E33AE" w:rsidRDefault="006E33AE"/>
  </w:footnote>
  <w:footnote w:type="continuationSeparator" w:id="0">
    <w:p w14:paraId="4ECBAB1E" w14:textId="77777777" w:rsidR="006E33AE" w:rsidRDefault="006E33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4204"/>
    <w:multiLevelType w:val="multilevel"/>
    <w:tmpl w:val="AD7CF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457762"/>
    <w:multiLevelType w:val="multilevel"/>
    <w:tmpl w:val="558A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E1"/>
    <w:rsid w:val="00010941"/>
    <w:rsid w:val="00123803"/>
    <w:rsid w:val="00143DAF"/>
    <w:rsid w:val="002111D3"/>
    <w:rsid w:val="0021381F"/>
    <w:rsid w:val="0022283A"/>
    <w:rsid w:val="00226DA5"/>
    <w:rsid w:val="003076E1"/>
    <w:rsid w:val="00332375"/>
    <w:rsid w:val="00420EE4"/>
    <w:rsid w:val="004F4942"/>
    <w:rsid w:val="005239E1"/>
    <w:rsid w:val="00543A00"/>
    <w:rsid w:val="00631BCC"/>
    <w:rsid w:val="006577B0"/>
    <w:rsid w:val="006E33AE"/>
    <w:rsid w:val="00761965"/>
    <w:rsid w:val="00825193"/>
    <w:rsid w:val="009302E5"/>
    <w:rsid w:val="00AC164D"/>
    <w:rsid w:val="00B529AF"/>
    <w:rsid w:val="00C11F9C"/>
    <w:rsid w:val="00C17CF1"/>
    <w:rsid w:val="00C4748B"/>
    <w:rsid w:val="00C67151"/>
    <w:rsid w:val="00CF0E54"/>
    <w:rsid w:val="00D70DAA"/>
    <w:rsid w:val="00E43A47"/>
    <w:rsid w:val="00E542D4"/>
    <w:rsid w:val="00F75781"/>
    <w:rsid w:val="00FA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DD78"/>
  <w15:docId w15:val="{C2757E43-06EE-461E-8AFB-E0BE3E1E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rPr>
      <w:rFonts w:ascii="Times New Roman" w:eastAsia="Times New Roman" w:hAnsi="Times New Roman" w:cs="Times New Roman"/>
    </w:rPr>
  </w:style>
  <w:style w:type="paragraph" w:customStyle="1" w:styleId="1">
    <w:name w:val="Основной текст1"/>
    <w:basedOn w:val="a"/>
    <w:link w:val="a5"/>
    <w:pPr>
      <w:spacing w:line="276" w:lineRule="auto"/>
      <w:ind w:firstLine="400"/>
    </w:pPr>
    <w:rPr>
      <w:rFonts w:ascii="Times New Roman" w:eastAsia="Times New Roman" w:hAnsi="Times New Roman" w:cs="Times New Roman"/>
    </w:rPr>
  </w:style>
  <w:style w:type="paragraph" w:customStyle="1" w:styleId="11">
    <w:name w:val="Заголовок №1"/>
    <w:basedOn w:val="a"/>
    <w:link w:val="10"/>
    <w:pPr>
      <w:spacing w:line="276" w:lineRule="auto"/>
      <w:ind w:firstLine="720"/>
      <w:outlineLvl w:val="0"/>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spacing w:line="276"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130C-5235-4341-9EC7-74FBB8FB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Маленков Алексей Андреевич</dc:creator>
  <cp:keywords/>
  <cp:lastModifiedBy>User</cp:lastModifiedBy>
  <cp:revision>27</cp:revision>
  <dcterms:created xsi:type="dcterms:W3CDTF">2020-07-07T07:57:00Z</dcterms:created>
  <dcterms:modified xsi:type="dcterms:W3CDTF">2020-07-17T16:33:00Z</dcterms:modified>
</cp:coreProperties>
</file>